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YENNI EDITH GAONA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475-7982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 Hectárea 6269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YENNI EDITH GAONA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1118533463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