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LUCIA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10.468.000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23790293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 Hectárea 8983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1251230236580223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10.468.000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LUCIA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23790293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BETANIA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