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SANTOS PIRABAN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475-24028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4184122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 Hectárea 8291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3.896.000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1251230233040223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SANTOS PIRABAN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4184122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