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7.049.000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LIONERA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289 Hectárea 8418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1251230242910323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7.049.000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LIONERA VDA EL CAFE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