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ELVECIA DEL CARME PANTOJA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475-18375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24240057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422 Hectárea 9919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$ 589.250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ELVECIA DEL CARME PANTOJA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24240057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1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