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MISAELINA GALLEGO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BONANZA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 Hectárea 8125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MISAELINA GALLEGO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23790795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BONANZA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