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OSCAR LOPEZ CAMPO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15.356.000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475-14895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MORICHAL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4320574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841 Hectárea 7878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15.356.000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1251230238600223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15.356.000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$ 134.000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OSCAR LOPEZ CAMPO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4320574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MORICHAL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