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HOLGER RICARDO RINCON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ARGELIA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7230711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8125885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2019000297230722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$ 1.510.400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602.000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1.510.400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$ 1.510.400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HOLGER RICARDO RINCON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7230711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ARGELIA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