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DOMINGA MARIN SANTANA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12.507.000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21217794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 Hectárea 8948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1251230242130323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$ 761.650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761.650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12.507.000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$ 761.650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DOMINGA MARIN SANTANA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21217794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