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14.897.000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816 Hectárea 6034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1251230234700223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14.897.000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