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010101180008000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CARPINTEROA SANTAMARIA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$ 122.727.000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11 22 50 BR LA CAMPINA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9520495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282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112.313.000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786.191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633.380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168.470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135.730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1.723.771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115.682.000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809.774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373.010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173.520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79.930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1.436.234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119.152.000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834.064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137.090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178.730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29.380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1.179.264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122.727.000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184.090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128.870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914.320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0200000003680119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$ 5.255.689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3.289.129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1.143.480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128.870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704.810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245.040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5.255.689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