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OLIVA GIRON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2022000362040502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OLIVA GIRON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