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ABRIL COTINCHARA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$ 14.263.000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RAUDAL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7216311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2019000286910227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14.263.000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ABRIL COTINCHARA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7216311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RAUDAL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