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CABALLERO  CAMARGO EUMELIA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10.157.000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475-32754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20009834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 Hectárea 2104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1251230233110223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10.157.000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CABALLERO  CAMARGO EUMELIA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20009834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RECUERDO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