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NIXON JAVIER BALDION CONDE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16.656.000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TIJERAS VDA 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7364530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684 Hectárea 8022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1251230240550223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16.656.000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NIXON JAVIER BALDION CONDE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7364530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TIJERAS VDA TIJERAS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