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EFRAIN CASTRO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KINBERLEY VDA SAM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457250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2020000304850211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$ 192.100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15.950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$ 192.100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EFRAIN CASTRO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KINBERLEY VDA SAM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