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RUBIEL DARIO SANABRIA CEPEDA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11.287.000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475-10624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COROCITOS VDA MANAURE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4080332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206 Hectárea 1232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288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9.736.000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10.028.000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10.639.000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11.287.000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1251230242540323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$ 675.200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$ 169.000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275.000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675.200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11.287.000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$ 675.200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RUBIEL DARIO SANABRIA CEPEDA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4080332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COROCITOS VDA MANAURE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