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010001180001000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BRICEIDA ROJAS SANTOS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12.980.000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475-18155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1 190 LT 1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23709204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 Hectárea 0359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103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12.980.000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1251230230540223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$ 106.000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106.000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010001180001000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12.980.000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$ 106.000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BRICEIDA ROJAS SANTOS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23709204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12 1 190 LT 1 BR LA ESPERANZA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