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URBANO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$ 737.300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737.300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URBANO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7360058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DELIRIO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