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STELLA RODRIGUEZ REY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19.854.000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475-627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BRILLANTE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21174006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 Hectárea 1901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132.350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1251230240970323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$ 3.323.600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$ 1.541.000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1.474.650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2.447.000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325.950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3.323.600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19.854.000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$ 3.323.600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 STELLA RODRIGUEZ REY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21174006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BRILLANTE VDA LA FLORIDA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