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77.831.000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 Hectárea 9435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77.831.000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