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010105990010000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ESPERANZA RINCON MARIA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$ 55.932.000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10 13 52 54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47428392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132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55.932.000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391.500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83.900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58.730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416.670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0200202020210119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$ 418.770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391.500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58.730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83.900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418.770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