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SERVIO TULIO CASTELLANOS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$ 162.679.000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162.679.000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2019000292110423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$ 2.277.550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162.679.000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$ 2.277.550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SERVIO TULIO CASTELLANOS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000100020010000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