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PARROQUIA CASA CURAL SALON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$ 59.493.000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8 57 C 11 8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56.078.000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2021000344561020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$ 2.320.400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1.386.650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510.850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2.320.400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59.493.000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$ 2.320.400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PARROQUIA CASA CURAL SALON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8 57 C 11 8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