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 Hectárea 3346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0000375120223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$ 7.425.400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$ 2.020.750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3.490.900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7.425.400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$ 7.425.400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