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10.176.000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475-13881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MERECURES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7361403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 Hectárea 0148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1251230232770223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$ 253.350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$ 13.600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253.350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10.176.000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$ 253.350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7361403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MERECURES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