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3.062.000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475-10972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PLANADAS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 Hectárea 3973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1251230231060223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3.062.000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PLANADAS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