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75.301.000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 Hectárea 3359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189.750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1251230237140223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$ 4.107.850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$ 587.650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3.020.200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998.700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4.107.850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75.301.000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$ 4.107.850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BRASILIA II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