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KELLY DAYANA BERMUDEZ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4.074.000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475-27309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DOS VDA 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1118649946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 Hectárea 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1251230240320223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4.074.000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KELLY DAYANA BERMUDEZ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1118649946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REFORMA DOS VDA EL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