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GABRIELINA DIAZ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39716516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6629628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GABRIELINA DIAZ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39716516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