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WEINEL MARTINEZ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475-8266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SENDERITO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WEINEL MARTINEZ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SENDERITO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