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LATORRE RICO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12.055.000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475-16214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 LOTE 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79533718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 Hectárea 0007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1251230241560323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$ 1.018.500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$ 354.000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578.000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1.018.500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12.055.000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$ 1.018.500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LATORRE RICO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79533718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TRIUNFO LOTE 3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