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DESIDERIO CRUZ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13.587.000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475-2402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ESPERANCITA 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243 Hectárea 0308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1251230236070223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13.587.000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DESIDERIO CRUZ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9652457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ESPERANCITA LO 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