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85.206.000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475-27242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 Hectárea 5381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85.206.000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$ 2.975.100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$ 162.100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2.975.100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85.206.000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$ 2.975.100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