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PARDIZ S.A.S.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ARAGUANEY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$4.932.000,00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1251230243400323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09:44:36.503602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09:44:38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PARDIZ S.A.S.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ARAGUANEY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$4.932.000,00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1251230243400323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09:44:36.503602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09:44:38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