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0100003018490922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010000720014001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16A 02 CS 23 UR LAS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14068000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MARTHA RAMONA RINCON VELA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23710059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