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010000260006001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GLORIA SANTOS CASERES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12 9 49 53 59 K 10 11 34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23709521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159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1999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8.949.000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34.800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8.949.000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34.800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9.307.000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46.100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9.633.000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47.500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9.970.000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49.350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10.411.000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51.250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10.912.000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54.050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11.403.000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1999, 2000, 2001, 2002, 2003, 2004, 2005, 2006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0902000000010219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$ 417.050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88.700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328.350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417.050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010000260006001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$ 417.050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GLORIA SANTOS CASERES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23709521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12 9 49 53 59 K 10 11 34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