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2"/>
        <w:gridCol w:w="6494"/>
      </w:tblGrid>
      <w:tr w:rsidR="007A5C9D" w:rsidRPr="0039183C" w14:paraId="4D2C3BAB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0707D5" w14:textId="77777777" w:rsidR="007A5C9D" w:rsidRPr="0039183C" w:rsidRDefault="007A5C9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TIPO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EC45635" w14:textId="7EE7E756" w:rsidR="007A5C9D" w:rsidRPr="0039183C" w:rsidRDefault="00753A8D" w:rsidP="00C21B61">
            <w:pPr>
              <w:spacing w:after="0"/>
              <w:rPr>
                <w:rFonts w:ascii="Arial" w:hAnsi="Arial" w:cs="Arial"/>
                <w:color w:val="808080"/>
                <w:sz w:val="20"/>
                <w:szCs w:val="20"/>
              </w:rPr>
            </w:pPr>
            <w:bookmarkStart w:id="0" w:name="_Hlk136015635"/>
            <w:r w:rsidRPr="00753A8D">
              <w:rPr>
                <w:rFonts w:ascii="Arial" w:hAnsi="Arial" w:cs="Arial"/>
                <w:noProof/>
                <w:sz w:val="20"/>
                <w:szCs w:val="20"/>
              </w:rPr>
              <w:t>CONTRATO DE OBRA PÚBLICA</w:t>
            </w:r>
            <w:bookmarkEnd w:id="0"/>
          </w:p>
        </w:tc>
      </w:tr>
      <w:tr w:rsidR="00200C5F" w:rsidRPr="0039183C" w14:paraId="6CB075B7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4F9F83F" w14:textId="77777777" w:rsidR="00200C5F" w:rsidRPr="0039183C" w:rsidRDefault="00200C5F" w:rsidP="00B02F6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NUMERO DEL CONTRATO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4B55CA7" w14:textId="53C4154F" w:rsidR="00200C5F" w:rsidRPr="00D17D44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1" w:name="_Hlk136015662"/>
            <w:r w:rsidRPr="00753A8D">
              <w:rPr>
                <w:rFonts w:ascii="Arial" w:hAnsi="Arial" w:cs="Arial"/>
                <w:noProof/>
                <w:sz w:val="20"/>
                <w:szCs w:val="20"/>
              </w:rPr>
              <w:t>0001</w:t>
            </w:r>
            <w:bookmarkEnd w:id="1"/>
          </w:p>
        </w:tc>
      </w:tr>
      <w:tr w:rsidR="00200C5F" w:rsidRPr="0039183C" w14:paraId="5CC7E36C" w14:textId="77777777" w:rsidTr="000C723A">
        <w:trPr>
          <w:trHeight w:val="361"/>
        </w:trPr>
        <w:tc>
          <w:tcPr>
            <w:tcW w:w="1584" w:type="pct"/>
            <w:shd w:val="clear" w:color="auto" w:fill="auto"/>
            <w:vAlign w:val="center"/>
          </w:tcPr>
          <w:p w14:paraId="48A0E1D8" w14:textId="77777777" w:rsidR="00200C5F" w:rsidRPr="00753A8D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3A8D">
              <w:rPr>
                <w:rFonts w:ascii="Arial" w:hAnsi="Arial" w:cs="Arial"/>
                <w:color w:val="FF0000"/>
                <w:sz w:val="20"/>
                <w:szCs w:val="20"/>
              </w:rPr>
              <w:t>MODALIDAD DE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F04F8C1" w14:textId="77777777" w:rsidR="00200C5F" w:rsidRPr="00753A8D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753A8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DIRECTA</w:t>
            </w:r>
          </w:p>
        </w:tc>
      </w:tr>
      <w:tr w:rsidR="00200C5F" w:rsidRPr="0039183C" w14:paraId="1C5A1052" w14:textId="77777777" w:rsidTr="00532655">
        <w:trPr>
          <w:trHeight w:val="261"/>
        </w:trPr>
        <w:tc>
          <w:tcPr>
            <w:tcW w:w="1584" w:type="pct"/>
            <w:shd w:val="clear" w:color="auto" w:fill="auto"/>
            <w:vAlign w:val="center"/>
          </w:tcPr>
          <w:p w14:paraId="7B6C81DE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OBJETO: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CBF2779" w14:textId="7511A31D" w:rsidR="00200C5F" w:rsidRPr="0066488E" w:rsidRDefault="00753A8D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3A8D">
              <w:rPr>
                <w:rFonts w:ascii="Arial Narrow" w:eastAsia="Courier New" w:hAnsi="Arial Narrow" w:cs="Courier New"/>
                <w:sz w:val="24"/>
                <w:szCs w:val="24"/>
              </w:rPr>
              <w:t/>
            </w:r>
          </w:p>
        </w:tc>
      </w:tr>
      <w:tr w:rsidR="00200C5F" w:rsidRPr="0039183C" w14:paraId="7EF560C0" w14:textId="77777777" w:rsidTr="000C723A">
        <w:trPr>
          <w:trHeight w:val="377"/>
        </w:trPr>
        <w:tc>
          <w:tcPr>
            <w:tcW w:w="1584" w:type="pct"/>
            <w:shd w:val="clear" w:color="auto" w:fill="auto"/>
            <w:vAlign w:val="center"/>
          </w:tcPr>
          <w:p w14:paraId="4630D894" w14:textId="63BBD56B" w:rsidR="00200C5F" w:rsidRPr="0039183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200C5F" w:rsidRPr="0039183C">
              <w:rPr>
                <w:rFonts w:ascii="Arial" w:hAnsi="Arial" w:cs="Arial"/>
                <w:sz w:val="20"/>
                <w:szCs w:val="20"/>
              </w:rPr>
              <w:t>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AF187D8" w14:textId="4E1196B3" w:rsidR="00200C5F" w:rsidRPr="008D28C7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22AD6">
              <w:rPr>
                <w:rFonts w:ascii="Arial Narrow" w:eastAsia="Calibri" w:hAnsi="Arial Narrow" w:cs="Times New Roman"/>
                <w:sz w:val="24"/>
                <w:szCs w:val="24"/>
              </w:rPr>
              <w:t>ANDRY LEYFER CAMACHO VARGAS</w:t>
            </w:r>
          </w:p>
        </w:tc>
      </w:tr>
      <w:tr w:rsidR="00200C5F" w:rsidRPr="0039183C" w14:paraId="2BD443B4" w14:textId="77777777" w:rsidTr="00200C5F">
        <w:trPr>
          <w:trHeight w:val="277"/>
        </w:trPr>
        <w:tc>
          <w:tcPr>
            <w:tcW w:w="1584" w:type="pct"/>
            <w:shd w:val="clear" w:color="auto" w:fill="auto"/>
            <w:vAlign w:val="center"/>
          </w:tcPr>
          <w:p w14:paraId="268DAC8C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5CC9">
              <w:rPr>
                <w:rFonts w:ascii="Arial" w:hAnsi="Arial" w:cs="Arial"/>
                <w:color w:val="FF0000"/>
                <w:sz w:val="20"/>
                <w:szCs w:val="20"/>
              </w:rPr>
              <w:t>NIT DEL CONTRATISTA: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4214802" w14:textId="48190438" w:rsidR="00200C5F" w:rsidRPr="008D28C7" w:rsidRDefault="00532655" w:rsidP="00C21B61">
            <w:pPr>
              <w:spacing w:after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XXXXXXXXXX</w:t>
            </w:r>
          </w:p>
        </w:tc>
      </w:tr>
      <w:tr w:rsidR="00200C5F" w:rsidRPr="0039183C" w14:paraId="3DFD9F08" w14:textId="77777777" w:rsidTr="003D0C1D">
        <w:trPr>
          <w:trHeight w:val="467"/>
        </w:trPr>
        <w:tc>
          <w:tcPr>
            <w:tcW w:w="1584" w:type="pct"/>
            <w:shd w:val="clear" w:color="auto" w:fill="auto"/>
            <w:vAlign w:val="center"/>
          </w:tcPr>
          <w:p w14:paraId="0936151B" w14:textId="77777777" w:rsidR="00200C5F" w:rsidRPr="00322AD6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322AD6">
              <w:rPr>
                <w:rFonts w:ascii="Arial" w:hAnsi="Arial" w:cs="Arial"/>
                <w:color w:val="FF0000"/>
                <w:sz w:val="20"/>
                <w:szCs w:val="20"/>
              </w:rPr>
              <w:t>RÉGIMEN: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AD44F92" w14:textId="77777777" w:rsidR="00200C5F" w:rsidRPr="00322AD6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322AD6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NO RESPONSABLE DE IVA</w:t>
            </w:r>
          </w:p>
        </w:tc>
      </w:tr>
      <w:tr w:rsidR="00200C5F" w:rsidRPr="0039183C" w14:paraId="083F17E7" w14:textId="77777777" w:rsidTr="00532655">
        <w:trPr>
          <w:trHeight w:val="226"/>
        </w:trPr>
        <w:tc>
          <w:tcPr>
            <w:tcW w:w="1584" w:type="pct"/>
            <w:shd w:val="clear" w:color="auto" w:fill="auto"/>
            <w:vAlign w:val="center"/>
          </w:tcPr>
          <w:p w14:paraId="45CACDA6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VALOR: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104027AF" w14:textId="763079B5" w:rsidR="00200C5F" w:rsidRPr="008D28C7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2655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$5.000,00 M.L.C.</w:t>
            </w:r>
          </w:p>
        </w:tc>
      </w:tr>
      <w:tr w:rsidR="00200C5F" w:rsidRPr="0039183C" w14:paraId="32513B86" w14:textId="77777777" w:rsidTr="00532655">
        <w:trPr>
          <w:trHeight w:val="248"/>
        </w:trPr>
        <w:tc>
          <w:tcPr>
            <w:tcW w:w="1584" w:type="pct"/>
            <w:shd w:val="clear" w:color="auto" w:fill="auto"/>
            <w:vAlign w:val="center"/>
          </w:tcPr>
          <w:p w14:paraId="7784BCA6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PLAZO: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A46344D" w14:textId="49E1802F" w:rsidR="00200C5F" w:rsidRPr="008D28C7" w:rsidRDefault="00532655" w:rsidP="003D0C1D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532655">
              <w:rPr>
                <w:rFonts w:ascii="Arial Narrow" w:eastAsia="Calibri" w:hAnsi="Arial Narrow" w:cs="Times New Roman"/>
                <w:noProof/>
                <w:sz w:val="24"/>
                <w:szCs w:val="24"/>
              </w:rPr>
              <w:t>Un  (1) MES</w:t>
            </w:r>
          </w:p>
        </w:tc>
      </w:tr>
      <w:tr w:rsidR="00200C5F" w:rsidRPr="0039183C" w14:paraId="256AC17C" w14:textId="77777777" w:rsidTr="00200C5F">
        <w:trPr>
          <w:trHeight w:val="428"/>
        </w:trPr>
        <w:tc>
          <w:tcPr>
            <w:tcW w:w="1584" w:type="pct"/>
            <w:shd w:val="clear" w:color="auto" w:fill="auto"/>
            <w:vAlign w:val="center"/>
          </w:tcPr>
          <w:p w14:paraId="71655D71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SUPERVISOR: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58BEA91E" w14:textId="2BFE24CF" w:rsidR="00200C5F" w:rsidRPr="0039183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95CC9">
              <w:rPr>
                <w:rFonts w:ascii="Arial" w:hAnsi="Arial" w:cs="Arial"/>
                <w:sz w:val="20"/>
                <w:szCs w:val="20"/>
              </w:rPr>
              <w:t>POLICARPO GALINDO,  SUBGERENTE DESARROLLO DEPORTIVO, quien actúa en su calidad de supervisor,</w:t>
            </w:r>
          </w:p>
        </w:tc>
      </w:tr>
      <w:tr w:rsidR="00200C5F" w:rsidRPr="0039183C" w14:paraId="592D426E" w14:textId="77777777" w:rsidTr="00200C5F">
        <w:trPr>
          <w:trHeight w:val="279"/>
        </w:trPr>
        <w:tc>
          <w:tcPr>
            <w:tcW w:w="1584" w:type="pct"/>
            <w:shd w:val="clear" w:color="auto" w:fill="auto"/>
            <w:vAlign w:val="center"/>
          </w:tcPr>
          <w:p w14:paraId="0B8D86DF" w14:textId="77777777" w:rsidR="00200C5F" w:rsidRPr="00F22DD5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F22DD5">
              <w:rPr>
                <w:rFonts w:ascii="Arial" w:hAnsi="Arial" w:cs="Arial"/>
                <w:color w:val="FF0000"/>
                <w:sz w:val="20"/>
                <w:szCs w:val="20"/>
              </w:rPr>
              <w:t>INTERVENTOR CONTRATO: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4F7BBDCD" w14:textId="77777777" w:rsidR="00200C5F" w:rsidRPr="00F22DD5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  <w:highlight w:val="yellow"/>
              </w:rPr>
            </w:pPr>
            <w:r w:rsidRPr="00F22DD5">
              <w:rPr>
                <w:rFonts w:ascii="Arial" w:hAnsi="Arial" w:cs="Arial"/>
                <w:color w:val="FF0000"/>
                <w:sz w:val="20"/>
                <w:szCs w:val="20"/>
              </w:rPr>
              <w:t>N/A</w:t>
            </w:r>
          </w:p>
        </w:tc>
      </w:tr>
      <w:tr w:rsidR="00200C5F" w:rsidRPr="0039183C" w14:paraId="46A7A76D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385A5173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FECHA DE INICIACIÓN: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7BF37A4C" w14:textId="4E1BBFA1" w:rsidR="00200C5F" w:rsidRPr="0039183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DD5">
              <w:rPr>
                <w:rFonts w:ascii="Arial" w:hAnsi="Arial" w:cs="Arial"/>
                <w:noProof/>
                <w:sz w:val="20"/>
                <w:szCs w:val="20"/>
              </w:rPr>
              <w:t>2023-06-01</w:t>
            </w:r>
          </w:p>
        </w:tc>
      </w:tr>
      <w:tr w:rsidR="00200C5F" w:rsidRPr="0039183C" w14:paraId="4CF88B9F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28CED724" w14:textId="77777777" w:rsidR="00200C5F" w:rsidRPr="0039183C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9183C">
              <w:rPr>
                <w:rFonts w:ascii="Arial" w:hAnsi="Arial" w:cs="Arial"/>
                <w:sz w:val="20"/>
                <w:szCs w:val="20"/>
              </w:rPr>
              <w:t>FECHA DE TERMINACIÓN</w:t>
            </w:r>
            <w:r w:rsidRPr="0039183C">
              <w:rPr>
                <w:rFonts w:ascii="Arial" w:hAnsi="Arial" w:cs="Arial"/>
                <w:color w:val="808080"/>
                <w:sz w:val="20"/>
                <w:szCs w:val="20"/>
              </w:rPr>
              <w:t>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2220520D" w14:textId="2FD73B7B" w:rsidR="00200C5F" w:rsidRPr="0039183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F22DD5">
              <w:rPr>
                <w:rFonts w:ascii="Arial" w:hAnsi="Arial" w:cs="Arial"/>
                <w:noProof/>
                <w:sz w:val="20"/>
                <w:szCs w:val="20"/>
              </w:rPr>
              <w:t>2023-06-30</w:t>
            </w:r>
          </w:p>
        </w:tc>
      </w:tr>
      <w:tr w:rsidR="00200C5F" w:rsidRPr="0039183C" w14:paraId="03D2EEE3" w14:textId="77777777" w:rsidTr="000C723A">
        <w:trPr>
          <w:trHeight w:val="359"/>
        </w:trPr>
        <w:tc>
          <w:tcPr>
            <w:tcW w:w="1584" w:type="pct"/>
            <w:shd w:val="clear" w:color="auto" w:fill="auto"/>
            <w:vAlign w:val="center"/>
          </w:tcPr>
          <w:p w14:paraId="761136DD" w14:textId="77777777" w:rsidR="00200C5F" w:rsidRPr="000E608A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608A">
              <w:rPr>
                <w:rFonts w:ascii="Arial" w:hAnsi="Arial" w:cs="Arial"/>
                <w:sz w:val="20"/>
                <w:szCs w:val="20"/>
              </w:rPr>
              <w:t>LUGAR DE EJECUCIÓN: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0D72AFE7" w14:textId="0A21D118" w:rsidR="00200C5F" w:rsidRPr="000E608A" w:rsidRDefault="00200C5F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0E608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08A" w:rsidRPr="000E608A">
              <w:rPr>
                <w:rFonts w:ascii="Arial" w:hAnsi="Arial" w:cs="Arial"/>
                <w:sz w:val="20"/>
                <w:szCs w:val="20"/>
              </w:rPr>
              <w:t>CASANARE [TRINIDAD]</w:t>
            </w:r>
          </w:p>
        </w:tc>
      </w:tr>
      <w:tr w:rsidR="00200C5F" w:rsidRPr="0039183C" w14:paraId="74B575F5" w14:textId="77777777" w:rsidTr="00C21B61">
        <w:trPr>
          <w:trHeight w:val="434"/>
        </w:trPr>
        <w:tc>
          <w:tcPr>
            <w:tcW w:w="1584" w:type="pct"/>
            <w:shd w:val="clear" w:color="auto" w:fill="auto"/>
            <w:vAlign w:val="center"/>
          </w:tcPr>
          <w:p w14:paraId="4E233642" w14:textId="77777777" w:rsidR="00200C5F" w:rsidRPr="000E608A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08A">
              <w:rPr>
                <w:rFonts w:ascii="Arial" w:hAnsi="Arial" w:cs="Arial"/>
                <w:color w:val="FF0000"/>
                <w:sz w:val="20"/>
                <w:szCs w:val="20"/>
              </w:rPr>
              <w:t>ÁREA RESPONSABLE:</w:t>
            </w:r>
          </w:p>
        </w:tc>
        <w:tc>
          <w:tcPr>
            <w:tcW w:w="3416" w:type="pct"/>
            <w:shd w:val="clear" w:color="auto" w:fill="auto"/>
            <w:vAlign w:val="center"/>
          </w:tcPr>
          <w:p w14:paraId="37E559DE" w14:textId="52F937F6" w:rsidR="00200C5F" w:rsidRPr="000E608A" w:rsidRDefault="00200C5F" w:rsidP="00C21B61">
            <w:pPr>
              <w:spacing w:after="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E608A">
              <w:rPr>
                <w:rFonts w:ascii="Arial" w:hAnsi="Arial" w:cs="Arial"/>
                <w:color w:val="FF0000"/>
                <w:sz w:val="20"/>
                <w:szCs w:val="20"/>
              </w:rPr>
              <w:t xml:space="preserve">GERENCIA </w:t>
            </w:r>
            <w:r w:rsidR="00923E44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</w:tc>
      </w:tr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BC83D50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 xml:space="preserve">., se reunieron  el señor </w:t>
      </w:r>
      <w:r w:rsidR="00A6256C" w:rsidRPr="00A6256C">
        <w:rPr>
          <w:rFonts w:ascii="Arial" w:hAnsi="Arial" w:cs="Arial"/>
          <w:noProof/>
          <w:sz w:val="20"/>
          <w:szCs w:val="20"/>
        </w:rPr>
        <w:t>POLICARPO GALINDO,  SUBGERENTE DESARROLLO DEPORTIVO, quien actúa en su calidad de supervisor,</w:t>
      </w:r>
      <w:r w:rsidRPr="00200C5F">
        <w:rPr>
          <w:rFonts w:ascii="Arial" w:hAnsi="Arial" w:cs="Arial"/>
          <w:noProof/>
          <w:sz w:val="20"/>
          <w:szCs w:val="20"/>
        </w:rPr>
        <w:t xml:space="preserve">  Gerente de la Empresa </w:t>
      </w:r>
      <w:r w:rsidR="00C36926">
        <w:rPr>
          <w:rFonts w:ascii="Arial" w:hAnsi="Arial" w:cs="Arial"/>
          <w:noProof/>
          <w:sz w:val="20"/>
          <w:szCs w:val="20"/>
        </w:rPr>
        <w:t>AGUA VITAL TRINIDAD S.A. E.S.P.</w:t>
      </w:r>
      <w:r w:rsidRPr="00200C5F">
        <w:rPr>
          <w:rFonts w:ascii="Arial" w:hAnsi="Arial" w:cs="Arial"/>
          <w:noProof/>
          <w:sz w:val="20"/>
          <w:szCs w:val="20"/>
        </w:rPr>
        <w:t xml:space="preserve">  en su condi</w:t>
      </w:r>
      <w:r w:rsidR="00C36926">
        <w:rPr>
          <w:rFonts w:ascii="Arial" w:hAnsi="Arial" w:cs="Arial"/>
          <w:noProof/>
          <w:sz w:val="20"/>
          <w:szCs w:val="20"/>
        </w:rPr>
        <w:t>ción de supervisor delegado y la</w:t>
      </w:r>
      <w:r w:rsidRPr="00200C5F">
        <w:rPr>
          <w:rFonts w:ascii="Arial" w:hAnsi="Arial" w:cs="Arial"/>
          <w:noProof/>
          <w:sz w:val="20"/>
          <w:szCs w:val="20"/>
        </w:rPr>
        <w:t xml:space="preserve"> señora </w:t>
      </w:r>
      <w:r w:rsidR="00A6256C" w:rsidRPr="00A6256C">
        <w:rPr>
          <w:rFonts w:ascii="Arial" w:hAnsi="Arial" w:cs="Arial"/>
          <w:b/>
          <w:noProof/>
          <w:sz w:val="20"/>
          <w:szCs w:val="20"/>
        </w:rPr>
        <w:t>ANDRY LEYFER CAMACHO VARGAS,  identificado(a) con CÉDULA DE CIUDADANÍA No. 1116548300 de AGUAZUL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la presente acta de iniciación del presente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CONTRATO DE OBRA PÚBLICA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0001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12936889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a los </w:t>
      </w:r>
      <w:r w:rsidR="003A2917" w:rsidRPr="003A2917">
        <w:rPr>
          <w:rFonts w:ascii="Arial" w:hAnsi="Arial" w:cs="Arial"/>
          <w:noProof/>
          <w:sz w:val="20"/>
          <w:szCs w:val="20"/>
        </w:rPr>
        <w:t>Veintitrés(23)</w:t>
      </w:r>
      <w:r w:rsidRPr="00200C5F">
        <w:rPr>
          <w:rFonts w:ascii="Arial" w:hAnsi="Arial" w:cs="Arial"/>
          <w:noProof/>
          <w:sz w:val="20"/>
          <w:szCs w:val="20"/>
        </w:rPr>
        <w:t xml:space="preserve"> días del mes de </w:t>
      </w:r>
      <w:r w:rsidR="003A2917" w:rsidRPr="003A2917">
        <w:rPr>
          <w:rFonts w:ascii="Arial" w:hAnsi="Arial" w:cs="Arial"/>
          <w:noProof/>
          <w:sz w:val="20"/>
          <w:szCs w:val="20"/>
        </w:rPr>
        <w:t>Mayo</w:t>
      </w:r>
      <w:r w:rsidRPr="00200C5F">
        <w:rPr>
          <w:rFonts w:ascii="Arial" w:hAnsi="Arial" w:cs="Arial"/>
          <w:noProof/>
          <w:sz w:val="20"/>
          <w:szCs w:val="20"/>
        </w:rPr>
        <w:t xml:space="preserve"> 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POLICARPO GALINDO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ANDRY LEYFER CAMACHO VARGAS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Supervisor(a)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POLICARPO GALINDO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2D5DD" w14:textId="77777777" w:rsidR="00153D60" w:rsidRDefault="00153D60">
      <w:pPr>
        <w:spacing w:after="0" w:line="240" w:lineRule="auto"/>
      </w:pPr>
      <w:r>
        <w:separator/>
      </w:r>
    </w:p>
  </w:endnote>
  <w:endnote w:type="continuationSeparator" w:id="0">
    <w:p w14:paraId="68676666" w14:textId="77777777" w:rsidR="00153D60" w:rsidRDefault="0015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22E701" w14:textId="77777777" w:rsidR="00153D60" w:rsidRDefault="00153D60">
      <w:pPr>
        <w:spacing w:after="0" w:line="240" w:lineRule="auto"/>
      </w:pPr>
      <w:r>
        <w:separator/>
      </w:r>
    </w:p>
  </w:footnote>
  <w:footnote w:type="continuationSeparator" w:id="0">
    <w:p w14:paraId="1C3938AA" w14:textId="77777777" w:rsidR="00153D60" w:rsidRDefault="0015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153D60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5" type="#_x0000_t75" style="width:11.5pt;height:11.5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53CD8"/>
    <w:rsid w:val="0066488E"/>
    <w:rsid w:val="006847FD"/>
    <w:rsid w:val="00684BDE"/>
    <w:rsid w:val="00687D34"/>
    <w:rsid w:val="006A0564"/>
    <w:rsid w:val="006A4A1B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85449"/>
    <w:rsid w:val="008919BB"/>
    <w:rsid w:val="008A2783"/>
    <w:rsid w:val="008B7110"/>
    <w:rsid w:val="008D28C7"/>
    <w:rsid w:val="008F6E18"/>
    <w:rsid w:val="00903EB1"/>
    <w:rsid w:val="00923E44"/>
    <w:rsid w:val="009336D4"/>
    <w:rsid w:val="00955ED6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52B6"/>
    <w:rsid w:val="00D535E8"/>
    <w:rsid w:val="00D646D6"/>
    <w:rsid w:val="00D95CC9"/>
    <w:rsid w:val="00DA20CA"/>
    <w:rsid w:val="00DD1102"/>
    <w:rsid w:val="00DF1E48"/>
    <w:rsid w:val="00E0328E"/>
    <w:rsid w:val="00E80D12"/>
    <w:rsid w:val="00EB195D"/>
    <w:rsid w:val="00EB2874"/>
    <w:rsid w:val="00EC233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199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SOPORTE</cp:lastModifiedBy>
  <cp:revision>57</cp:revision>
  <cp:lastPrinted>2022-02-08T13:48:00Z</cp:lastPrinted>
  <dcterms:created xsi:type="dcterms:W3CDTF">2018-01-05T22:36:00Z</dcterms:created>
  <dcterms:modified xsi:type="dcterms:W3CDTF">2023-05-26T22:56:00Z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