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i/>
          <w:i/>
          <w:sz w:val="18"/>
          <w:szCs w:val="18"/>
          <w:lang w:val="es-CO"/>
        </w:rPr>
      </w:pPr>
      <w:r>
        <w:rPr>
          <w:rFonts w:cs="Arial" w:ascii="Arial" w:hAnsi="Arial"/>
          <w:i/>
          <w:sz w:val="18"/>
          <w:szCs w:val="18"/>
          <w:lang w:val="es-CO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  <w:lang w:val="es-CO"/>
        </w:rPr>
      </w:pPr>
      <w:r>
        <w:rPr>
          <w:rFonts w:cs="Arial" w:ascii="Arial" w:hAnsi="Arial"/>
          <w:color w:val="D9D9D9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${cargo}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CERTIFICA QUE: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cs="Arial" w:ascii="Arial" w:hAnsi="Arial"/>
                <w:sz w:val="22"/>
                <w:szCs w:val="22"/>
                <w:lang w:val="es-CO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cs="Arial" w:ascii="Arial" w:hAnsi="Arial"/>
                <w:color w:val="FFFFFF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cs="Arial" w:ascii="Arial" w:hAnsi="Arial"/>
                <w:color w:val="FFFFFF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 w:eastAsia="es-CO"/>
        </w:rPr>
      </w:pPr>
      <w:r>
        <w:rPr>
          <w:rFonts w:cs="Arial" w:ascii="Arial" w:hAnsi="Arial"/>
          <w:sz w:val="22"/>
          <w:szCs w:val="22"/>
          <w:lang w:val="es-CO" w:eastAsia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>
          <w:trHeight w:val="719" w:hRule="atLeast"/>
        </w:trPr>
        <w:tc>
          <w:tcPr>
            <w:tcW w:w="883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pBdr>
              <w:top w:val="single" w:sz="4" w:space="2" w:color="000000"/>
            </w:pBdr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es-CO"/>
            </w:rPr>
            <w:t xml:space="preserve"> </w:t>
          </w:r>
          <w:r>
            <w:rPr>
              <w:rFonts w:cs="Arial" w:ascii="Arial" w:hAnsi="Arial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sz w:val="16"/>
              <w:szCs w:val="16"/>
              <w:lang w:val="pt-BR"/>
            </w:rPr>
            <w:t>Carrera 20 N° 8-02, Cód. Postal 850001, Tel. 6336339, Ext. _______________, Yopal, Casanare</w:t>
          </w:r>
        </w:p>
        <w:p>
          <w:pPr>
            <w:pStyle w:val="Footer"/>
            <w:widowControl w:val="false"/>
            <w:pBdr>
              <w:top w:val="single" w:sz="4" w:space="2" w:color="000000"/>
            </w:pBdr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hyperlink r:id="rId1">
            <w:r>
              <w:rPr>
                <w:rStyle w:val="InternetLink"/>
                <w:rFonts w:cs="Arial" w:ascii="Arial" w:hAnsi="Arial"/>
                <w:color w:val="auto"/>
                <w:sz w:val="16"/>
                <w:szCs w:val="16"/>
                <w:lang w:val="pt-BR"/>
              </w:rPr>
              <w:t>www.casanare.gov.co</w:t>
            </w:r>
          </w:hyperlink>
          <w:r>
            <w:rPr>
              <w:rFonts w:cs="Arial" w:ascii="Arial" w:hAnsi="Arial"/>
              <w:sz w:val="16"/>
              <w:szCs w:val="16"/>
              <w:lang w:val="pt-BR"/>
            </w:rPr>
            <w:t xml:space="preserve"> - ___________________@casanare.gov.co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79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790"/>
    </w:tblGrid>
    <w:tr>
      <w:trPr>
        <w:trHeight w:val="998" w:hRule="atLeast"/>
      </w:trPr>
      <w:tc>
        <w:tcPr>
          <w:tcW w:w="2790" w:type="dxa"/>
          <w:tcBorders/>
        </w:tcPr>
        <w:p>
          <w:pPr>
            <w:pStyle w:val="Normal"/>
            <w:widowControl w:val="false"/>
            <w:rPr/>
          </w:pPr>
          <w:r>
            <w:rPr/>
            <w:drawing>
              <wp:inline distT="0" distB="0" distL="0" distR="0">
                <wp:extent cx="1634490" cy="1314450"/>
                <wp:effectExtent l="0" t="0" r="0" b="0"/>
                <wp:docPr id="3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49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431" w:hRule="atLeast"/>
      </w:trPr>
      <w:tc>
        <w:tcPr>
          <w:tcW w:w="2790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79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790"/>
    </w:tblGrid>
    <w:tr>
      <w:trPr>
        <w:trHeight w:val="998" w:hRule="atLeast"/>
      </w:trPr>
      <w:tc>
        <w:tcPr>
          <w:tcW w:w="2790" w:type="dxa"/>
          <w:tcBorders/>
        </w:tcPr>
        <w:p>
          <w:pPr>
            <w:pStyle w:val="Normal"/>
            <w:widowControl w:val="false"/>
            <w:rPr/>
          </w:pPr>
          <w:r>
            <w:rPr/>
            <w:drawing>
              <wp:inline distT="0" distB="0" distL="0" distR="0">
                <wp:extent cx="1634490" cy="1314450"/>
                <wp:effectExtent l="0" t="0" r="0" b="0"/>
                <wp:docPr id="4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49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431" w:hRule="atLeast"/>
      </w:trPr>
      <w:tc>
        <w:tcPr>
          <w:tcW w:w="2790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50c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96faa"/>
    <w:rPr/>
  </w:style>
  <w:style w:type="character" w:styleId="Eacep1" w:customStyle="1">
    <w:name w:val="eacep1"/>
    <w:qFormat/>
    <w:rsid w:val="00913898"/>
    <w:rPr>
      <w:color w:val="000000"/>
    </w:rPr>
  </w:style>
  <w:style w:type="character" w:styleId="FootnoteCharacters">
    <w:name w:val="Footnote Characters"/>
    <w:semiHidden/>
    <w:qFormat/>
    <w:rsid w:val="000e133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cabezadoCar" w:customStyle="1">
    <w:name w:val="Encabezado Car"/>
    <w:link w:val="Header"/>
    <w:uiPriority w:val="99"/>
    <w:qFormat/>
    <w:rsid w:val="008e2b70"/>
    <w:rPr>
      <w:sz w:val="24"/>
      <w:szCs w:val="24"/>
      <w:lang w:val="es-MX" w:eastAsia="es-MX"/>
    </w:rPr>
  </w:style>
  <w:style w:type="character" w:styleId="TextodegloboCar" w:customStyle="1">
    <w:name w:val="Texto de globo Car"/>
    <w:link w:val="BalloonText"/>
    <w:qFormat/>
    <w:rsid w:val="008e2b70"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link w:val="Footer"/>
    <w:uiPriority w:val="99"/>
    <w:qFormat/>
    <w:rsid w:val="008e2b70"/>
    <w:rPr>
      <w:sz w:val="24"/>
      <w:szCs w:val="24"/>
      <w:lang w:val="es-MX" w:eastAsia="es-MX"/>
    </w:rPr>
  </w:style>
  <w:style w:type="character" w:styleId="Annotationreference">
    <w:name w:val="annotation reference"/>
    <w:qFormat/>
    <w:rsid w:val="00204e0b"/>
    <w:rPr>
      <w:sz w:val="16"/>
      <w:szCs w:val="16"/>
    </w:rPr>
  </w:style>
  <w:style w:type="character" w:styleId="TextocomentarioCar" w:customStyle="1">
    <w:name w:val="Texto comentario Car"/>
    <w:link w:val="Annotationtext"/>
    <w:qFormat/>
    <w:rsid w:val="00204e0b"/>
    <w:rPr>
      <w:lang w:val="es-MX" w:eastAsia="es-MX"/>
    </w:rPr>
  </w:style>
  <w:style w:type="character" w:styleId="AsuntodelcomentarioCar" w:customStyle="1">
    <w:name w:val="Asunto del comentario Car"/>
    <w:link w:val="Annotationsubject"/>
    <w:qFormat/>
    <w:rsid w:val="00204e0b"/>
    <w:rPr>
      <w:b/>
      <w:bCs/>
      <w:lang w:val="es-MX" w:eastAsia="es-MX"/>
    </w:rPr>
  </w:style>
  <w:style w:type="character" w:styleId="Googqstidbit" w:customStyle="1">
    <w:name w:val="goog_qs-tidbit"/>
    <w:basedOn w:val="DefaultParagraphFont"/>
    <w:qFormat/>
    <w:rsid w:val="00d224e1"/>
    <w:rPr/>
  </w:style>
  <w:style w:type="character" w:styleId="InternetLink">
    <w:name w:val="Hyperlink"/>
    <w:rsid w:val="00b04d78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396fa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396fa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rsid w:val="00913898"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rsid w:val="0079678b"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semiHidden/>
    <w:rsid w:val="000e1339"/>
    <w:pPr/>
    <w:rPr>
      <w:sz w:val="20"/>
      <w:szCs w:val="20"/>
    </w:rPr>
  </w:style>
  <w:style w:type="paragraph" w:styleId="BalloonText">
    <w:name w:val="Balloon Text"/>
    <w:basedOn w:val="Normal"/>
    <w:link w:val="TextodegloboCar"/>
    <w:qFormat/>
    <w:rsid w:val="008e2b70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b70"/>
    <w:pPr>
      <w:ind w:left="708" w:hanging="0"/>
    </w:pPr>
    <w:rPr/>
  </w:style>
  <w:style w:type="paragraph" w:styleId="Annotationtext">
    <w:name w:val="annotation text"/>
    <w:basedOn w:val="Normal"/>
    <w:link w:val="TextocomentarioCar"/>
    <w:qFormat/>
    <w:rsid w:val="00204e0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qFormat/>
    <w:rsid w:val="00204e0b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396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F8DE9144391F4E88625AAEE94FBF82" ma:contentTypeVersion="5" ma:contentTypeDescription="Crear nuevo documento." ma:contentTypeScope="" ma:versionID="47cb5af527ac0afea4206295e6ce4703">
  <xsd:schema xmlns:xsd="http://www.w3.org/2001/XMLSchema" xmlns:xs="http://www.w3.org/2001/XMLSchema" xmlns:p="http://schemas.microsoft.com/office/2006/metadata/properties" xmlns:ns2="3258a467-bc10-4106-9bc0-e8a2551d7fbd" targetNamespace="http://schemas.microsoft.com/office/2006/metadata/properties" ma:root="true" ma:fieldsID="34e111ec139d156424f4b1625280decd" ns2:_="">
    <xsd:import namespace="3258a467-bc10-4106-9bc0-e8a2551d7fbd"/>
    <xsd:element name="properties">
      <xsd:complexType>
        <xsd:sequence>
          <xsd:element name="documentManagement">
            <xsd:complexType>
              <xsd:all>
                <xsd:element ref="ns2:Carpeta" minOccurs="0"/>
                <xsd:element ref="ns2:Clasificaci_x00f3_n" minOccurs="0"/>
                <xsd:element ref="ns2:Fecha_x002d_Hora" minOccurs="0"/>
                <xsd:element ref="ns2:Versi_x00f3_n_x0020_Doc" minOccurs="0"/>
                <xsd:element ref="ns2:Depen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a467-bc10-4106-9bc0-e8a2551d7fbd" elementFormDefault="qualified">
    <xsd:import namespace="http://schemas.microsoft.com/office/2006/documentManagement/types"/>
    <xsd:import namespace="http://schemas.microsoft.com/office/infopath/2007/PartnerControls"/>
    <xsd:element name="Carpeta" ma:index="8" nillable="true" ma:displayName="Carpeta" ma:default="01. SGI - ADMINISTRACIÓN DEL SISTEMA DE GESTIÓN INTEGRADO" ma:format="Dropdown" ma:internalName="Carpeta">
      <xsd:simpleType>
        <xsd:restriction base="dms:Choice">
          <xsd:enumeration value="01. SGI - ADMINISTRACIÓN DEL SISTEMA DE GESTIÓN INTEGRADO"/>
          <xsd:enumeration value="02. PDD - PLANEACIÓN PARA EL DESARROLLO DEPARTAMENTAL"/>
          <xsd:enumeration value="03. COI - COMUNICACIÓN ORGANIZACIONAL E INFORMATIVA"/>
          <xsd:enumeration value="04. GSV - GESTIÓN DESARROLLO SOCIAL Y VIVIENDA"/>
          <xsd:enumeration value="05. FM - FORTALECIMIENTO A LA ACCIÓN MUNICIPAL Y DEPARTAMENTAL"/>
          <xsd:enumeration value="06. GS - GESTIÓN EN SALUD"/>
          <xsd:enumeration value="07. DE - GESTIÓN DEL DESARROLLO ECONÓMICO Y AMBIENTAL"/>
          <xsd:enumeration value="08. GE - GESTIÓN EDUCATIVA"/>
          <xsd:enumeration value="09. IF - GESTIÓN DE LA INFRAESTRUCTURA FÍSICA PÚBLICA"/>
          <xsd:enumeration value="10. AUT - ATENCIÓN AL USUARIO Y TRÁMITES"/>
          <xsd:enumeration value="11. AB - ADQUISICIÓN DE BIENES Y SERVICIOS"/>
          <xsd:enumeration value="12. TH - ADMINISTRACIÓN DEL TALENTO HUMANO"/>
          <xsd:enumeration value="13. GF - GESTIÓN FINANCIERA"/>
          <xsd:enumeration value="14. AR - ADMINISTRACIÓN DE RECURSOS FÍSICOS"/>
          <xsd:enumeration value="15. GD - GESTIÓN DOCUMENTAL"/>
          <xsd:enumeration value="16. GDI - GESTIÓN DIGITAL"/>
          <xsd:enumeration value="17. SJ - SOPORTE JURÍDICO"/>
          <xsd:enumeration value="18. CD - CONTROL DISCIPLINARIO INTERNO"/>
          <xsd:enumeration value="19. CG - CONTROL DE EVALUACIÓN Y GESTIÓN"/>
          <xsd:enumeration value="20. GCT- GESTIÓN CULTURAL Y TURÍSTICA"/>
          <xsd:enumeration value="21. DJ- DEFENSA JURÍDICA"/>
        </xsd:restriction>
      </xsd:simpleType>
    </xsd:element>
    <xsd:element name="Clasificaci_x00f3_n" ma:index="9" nillable="true" ma:displayName="Clasificación" ma:format="Dropdown" ma:internalName="Clasificaci_x00f3_n">
      <xsd:simpleType>
        <xsd:restriction base="dms:Choice">
          <xsd:enumeration value="na"/>
          <xsd:enumeration value="Documentos"/>
          <xsd:enumeration value="Formatos"/>
          <xsd:enumeration value="Procedimientos"/>
          <xsd:enumeration value="Guias"/>
          <xsd:enumeration value="Instructivos"/>
          <xsd:enumeration value="Manuales"/>
          <xsd:enumeration value="Otros"/>
          <xsd:enumeration value="Formatos DAFP-Acuerdos de Gestión"/>
          <xsd:enumeration value="Guía y Formatos DAFP Plan Institucional de Capacitación-PIC"/>
          <xsd:enumeration value="Documentos Tipo"/>
          <xsd:enumeration value="Formatos Contractual"/>
          <xsd:enumeration value="Formato Incumplimiento Contractual"/>
          <xsd:enumeration value="Formato Postcontractual"/>
          <xsd:enumeration value="Formato Precontractual"/>
          <xsd:enumeration value="Documentos externos INVIMA"/>
        </xsd:restriction>
      </xsd:simpleType>
    </xsd:element>
    <xsd:element name="Fecha_x002d_Hora" ma:index="10" nillable="true" ma:displayName="Fecha-Hora" ma:format="DateTime" ma:internalName="Fecha_x002d_Hora">
      <xsd:simpleType>
        <xsd:restriction base="dms:DateTime"/>
      </xsd:simpleType>
    </xsd:element>
    <xsd:element name="Versi_x00f3_n_x0020_Doc" ma:index="11" nillable="true" ma:displayName="Versión Doc" ma:internalName="Versi_x00f3_n_x0020_Doc">
      <xsd:simpleType>
        <xsd:restriction base="dms:Text">
          <xsd:maxLength value="15"/>
        </xsd:restriction>
      </xsd:simpleType>
    </xsd:element>
    <xsd:element name="Dependencia" ma:index="12" nillable="true" ma:displayName="Dependencia" ma:default="Despacho del Gobernador" ma:format="Dropdown" ma:internalName="Dependencia">
      <xsd:simpleType>
        <xsd:restriction base="dms:Choice">
          <xsd:enumeration value="Despacho del Gobernador"/>
          <xsd:enumeration value="Secretaría de Hacienda"/>
          <xsd:enumeration value="Departamento Administrativo de Planeación"/>
          <xsd:enumeration value="Oficina Asesora Jurídica"/>
          <xsd:enumeration value="Oficina Defensa Judicial"/>
          <xsd:enumeration value="Oficina Vivienda Departamental"/>
          <xsd:enumeration value="Secretaría de Desarrollo Económico, Agricultura, Ganadería y Medio Ambiente"/>
          <xsd:enumeration value="Secretaría de Gobierno, Convivencia y Seguridad Ciudadana"/>
          <xsd:enumeration value="Secretaría de Infraestructura"/>
          <xsd:enumeration value="Secretaría de Salud"/>
          <xsd:enumeration value="Secretaría General"/>
          <xsd:enumeration value="Vivienda Departamental"/>
          <xsd:enumeration value="Oficina Asesora de Comunicaciones"/>
          <xsd:enumeration value="Secretaría de Educación"/>
          <xsd:enumeration value="Dirección de Talento Humano"/>
          <xsd:enumeration value="Secretaría General (Dir. Administrativa- Almacen Dptal)"/>
          <xsd:enumeration value="Secretaría General (Archivo y Correspondencia)"/>
          <xsd:enumeration value="Secretaría General  (Dirección TIC)"/>
          <xsd:enumeration value="Oficina de Control Disciplinario Interno"/>
          <xsd:enumeration value="Oficina de Control Interno de Gestión"/>
          <xsd:enumeration value="Secretaría General  (Atención al Usuario)"/>
          <xsd:enumeration value="Departamento Administrativo de Planeación (Trámites)"/>
          <xsd:enumeration value="Dirección Departamental de Cultura y Turismo"/>
          <xsd:enumeration value="Secretaría de Integración, Desarrollo Social y Mujer"/>
          <xsd:enumeration value="Secretaría de Integración, Desarrollo Social y Mujer -Dirección Departamental de Cultura y Turismo"/>
          <xsd:enumeration value="Secretaría General (Atención al Usuario) - Departamento Administrativo de Planeación (Trámites"/>
          <xsd:enumeration value="Meci Calidad, Gobernacion de Casan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d_Hora xmlns="3258a467-bc10-4106-9bc0-e8a2551d7fbd">2018-04-26T11:43:00Z</Fecha_x002d_Hora>
    <Versi_x00f3_n_x0020_Doc xmlns="3258a467-bc10-4106-9bc0-e8a2551d7fbd" xsi:nil="true"/>
    <Dependencia xmlns="3258a467-bc10-4106-9bc0-e8a2551d7fbd">Secretaría General (Archivo y Correspondencia)</Dependencia>
    <Carpeta xmlns="3258a467-bc10-4106-9bc0-e8a2551d7fbd">15. GD - GESTIÓN DOCUMENTAL</Carpeta>
    <Clasificaci_x00f3_n xmlns="3258a467-bc10-4106-9bc0-e8a2551d7fbd">Formatos</Clasificaci_x00f3_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22605D-0A96-4EDD-A1A4-37A7A636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8a467-bc10-4106-9bc0-e8a2551d7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7AB31-5D0B-4313-A284-EA00319835F7}">
  <ds:schemaRefs>
    <ds:schemaRef ds:uri="http://schemas.microsoft.com/office/2006/metadata/properties"/>
    <ds:schemaRef ds:uri="http://schemas.microsoft.com/office/infopath/2007/PartnerControls"/>
    <ds:schemaRef ds:uri="3258a467-bc10-4106-9bc0-e8a2551d7fbd"/>
  </ds:schemaRefs>
</ds:datastoreItem>
</file>

<file path=customXml/itemProps3.xml><?xml version="1.0" encoding="utf-8"?>
<ds:datastoreItem xmlns:ds="http://schemas.openxmlformats.org/officeDocument/2006/customXml" ds:itemID="{3E78B4E9-AA36-4AF8-9A25-1328493AE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AE6C8-5D70-4616-A6D4-555CC4B0FA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8FF488-19C3-49A2-BA2C-27DD5496D3E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LibreOffice/7.3.7.2$Linux_X86_64 LibreOffice_project/30$Build-2</Application>
  <AppVersion>15.0000</AppVersion>
  <Pages>1</Pages>
  <Words>37</Words>
  <Characters>366</Characters>
  <CharactersWithSpaces>387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User</dc:creator>
  <dc:description/>
  <dc:language>en-US</dc:language>
  <cp:lastModifiedBy/>
  <cp:lastPrinted>2013-12-23T05:53:00Z</cp:lastPrinted>
  <dcterms:modified xsi:type="dcterms:W3CDTF">2024-01-04T15:44:19Z</dcterms:modified>
  <cp:revision>38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