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Yopal, ${fecha_aprobacion}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En ejercicio de sus facultades legales, y especialmente las conferidas por el artículo 23 del Decreto No. 0323 del 01 de noviembre de 2019; el Decreto 0366 del 31 de octubre de 2025; la Ordenanza 027 del 27 de diciembre de 2023; y, previa las siguientes:</w:t>
      </w:r>
    </w:p>
    <w:p>
      <w:pPr>
        <w:pStyle w:val="Normal"/>
        <w:ind w:hanging="0" w:left="142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ind w:hanging="0" w:left="142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CONSIDERACIONES</w:t>
      </w:r>
    </w:p>
    <w:p>
      <w:pPr>
        <w:pStyle w:val="Normal"/>
        <w:ind w:hanging="0" w:left="142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Que el Despacho mediante auto No. ${numero_liquidacion} de fecha ${fecha_liquidaciont}, realizó la liquidación del crédito dentro del proceso de cobro coactivo No. ${numero_expediente}, adelantado en contra del señor ${nombre_tercero}</w:t>
      </w:r>
      <w:r>
        <w:rPr>
          <w:rFonts w:eastAsia="Arial" w:cs="Arial" w:ascii="Arial" w:hAnsi="Arial"/>
          <w:sz w:val="20"/>
          <w:szCs w:val="20"/>
        </w:rPr>
        <w:t xml:space="preserve"> identificado con ${tipo_identificacion} No. ${nit_tercero}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, por concepto del no pago del </w:t>
      </w:r>
      <w:bookmarkStart w:id="0" w:name="_Hlk71264918"/>
      <w:r>
        <w:rPr>
          <w:rFonts w:cs="Arial" w:ascii="Arial" w:hAnsi="Arial"/>
          <w:color w:themeColor="text1" w:val="000000"/>
          <w:sz w:val="20"/>
          <w:szCs w:val="20"/>
        </w:rPr>
        <w:t xml:space="preserve">impuesto sobre </w:t>
      </w:r>
      <w:bookmarkEnd w:id="0"/>
      <w:r>
        <w:rPr>
          <w:rFonts w:cs="Arial" w:ascii="Arial" w:hAnsi="Arial"/>
          <w:color w:val="000000"/>
          <w:sz w:val="20"/>
          <w:szCs w:val="20"/>
        </w:rPr>
        <w:t>vehículo automotor marca ${marca_vehiculo}, modelo ${modelo_vehiculo}, placa ${placa}</w:t>
      </w:r>
      <w:r>
        <w:rPr>
          <w:rFonts w:eastAsia="Arial" w:cs="Arial" w:ascii="Arial" w:hAnsi="Arial"/>
          <w:sz w:val="20"/>
          <w:szCs w:val="20"/>
        </w:rPr>
        <w:t xml:space="preserve">, correspondiente a las vigencias ${vigencia_liquidacion}, </w:t>
      </w:r>
      <w:r>
        <w:rPr>
          <w:rFonts w:cs="Arial" w:ascii="Arial" w:hAnsi="Arial"/>
          <w:color w:themeColor="text1" w:val="000000"/>
          <w:sz w:val="20"/>
          <w:szCs w:val="20"/>
        </w:rPr>
        <w:t>en la suma de</w:t>
      </w:r>
      <w:r>
        <w:rPr>
          <w:rFonts w:cs="Arial" w:ascii="Arial" w:hAnsi="Arial"/>
          <w:sz w:val="20"/>
          <w:szCs w:val="20"/>
        </w:rPr>
        <w:t xml:space="preserve"> ${valor_liquidaciont}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 (${valor_liquidacion}).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Que tal y como consta en el expediente, el auto de</w:t>
      </w:r>
      <w:r>
        <w:rPr>
          <w:rFonts w:cs="Arial" w:ascii="Arial" w:hAnsi="Arial"/>
          <w:color w:themeColor="text1" w:val="000000"/>
          <w:sz w:val="20"/>
          <w:szCs w:val="20"/>
          <w:shd w:fill="auto" w:val="clear"/>
        </w:rPr>
        <w:t xml:space="preserve"> liquidación del crédito </w:t>
      </w:r>
      <w:r>
        <w:rPr>
          <w:rFonts w:eastAsia="Times New Roman" w:cs="Arial" w:ascii="Arial" w:hAnsi="Arial"/>
          <w:color w:themeColor="text1" w:val="000000"/>
          <w:sz w:val="20"/>
          <w:szCs w:val="20"/>
          <w:shd w:fill="auto" w:val="clear"/>
          <w:lang w:val="es-MX" w:eastAsia="es-MX" w:bidi="ar-SA"/>
        </w:rPr>
        <w:t>fue notificado mediante ${medio_publicacion}, el día ${fecha_publicaciont},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 y se corrió traslado por el término de tres (3) días; no obstante, el deudor no presentó objeciones. 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2460" w:leader="none"/>
        </w:tabs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Que es procedente aprobar la liquidación del crédito, teniendo en cuenta que a la fecha se encuentra agotado el trámite establecido en el</w:t>
      </w:r>
      <w:bookmarkStart w:id="1" w:name="_GoBack"/>
      <w:bookmarkEnd w:id="1"/>
      <w:r>
        <w:rPr>
          <w:rFonts w:cs="Arial" w:ascii="Arial" w:hAnsi="Arial"/>
          <w:color w:themeColor="text1" w:val="000000"/>
          <w:sz w:val="20"/>
          <w:szCs w:val="20"/>
        </w:rPr>
        <w:t xml:space="preserve"> parágrafo segundo del artículo 608 del Estatuto de Rentas del Departamento de Casanare. 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 xml:space="preserve">Por lo anterior expuesto, </w:t>
        <w:tab/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RESUELVE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Artículo 1: Aprobar la liquidación del crédito de la obligación contenida en el auto No. ${numero_liquidacion} de fecha ${fecha_respuesta_liquidaciont}, de conformidad a lo establecido en la parte motiva de la presente providencia.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COMUNICASE Y CÚMPLASE</w:t>
      </w:r>
    </w:p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tbl>
      <w:tblPr>
        <w:tblW w:w="88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59"/>
        <w:gridCol w:w="3675"/>
      </w:tblGrid>
      <w:tr>
        <w:trPr/>
        <w:tc>
          <w:tcPr>
            <w:tcW w:w="8834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${cargodirectorcoactivo}</w:t>
            </w:r>
          </w:p>
        </w:tc>
      </w:tr>
      <w:tr>
        <w:trPr/>
        <w:tc>
          <w:tcPr>
            <w:tcW w:w="5159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</w:t>
            </w: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  <w:t>proyectadocumento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36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284" w:top="1134" w:footer="284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8"/>
      <w:gridCol w:w="7789"/>
    </w:tblGrid>
    <w:tr>
      <w:trPr>
        <w:trHeight w:val="180" w:hRule="atLeast"/>
      </w:trPr>
      <w:tc>
        <w:tcPr>
          <w:tcW w:w="1798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9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b/>
              <w:sz w:val="22"/>
              <w:szCs w:val="22"/>
            </w:rPr>
            <w:t>AUTO GENERAL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  <w:t>AUTO No. ${numero_auto}</w:t>
    </w:r>
  </w:p>
  <w:p>
    <w:pPr>
      <w:pStyle w:val="Header"/>
      <w:jc w:val="center"/>
      <w:rPr>
        <w:rFonts w:ascii="Arial" w:hAnsi="Arial" w:cs="Arial"/>
        <w:highlight w:val="none"/>
      </w:rPr>
    </w:pPr>
    <w:r>
      <w:rPr>
        <w:rFonts w:cs="Arial" w:ascii="Arial" w:hAnsi="Arial"/>
        <w:sz w:val="22"/>
      </w:rPr>
      <w:t xml:space="preserve">Por el cual se aprueba la liquidación de crédito dentro del proceso </w:t>
    </w:r>
    <w:r>
      <w:rPr>
        <w:rFonts w:cs="Arial" w:ascii="Arial" w:hAnsi="Arial"/>
      </w:rPr>
      <w:t xml:space="preserve">No. ${numero_expediente}  </w:t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8"/>
      <w:gridCol w:w="7789"/>
    </w:tblGrid>
    <w:tr>
      <w:trPr>
        <w:trHeight w:val="180" w:hRule="atLeast"/>
      </w:trPr>
      <w:tc>
        <w:tcPr>
          <w:tcW w:w="1798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2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9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b/>
              <w:sz w:val="22"/>
              <w:szCs w:val="22"/>
            </w:rPr>
            <w:t>AUTO GENERAL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  <w:t>AUTO No. ${numero_auto}</w:t>
    </w:r>
  </w:p>
  <w:p>
    <w:pPr>
      <w:pStyle w:val="Header"/>
      <w:jc w:val="center"/>
      <w:rPr>
        <w:rFonts w:ascii="Arial" w:hAnsi="Arial" w:cs="Arial"/>
        <w:highlight w:val="none"/>
      </w:rPr>
    </w:pPr>
    <w:r>
      <w:rPr>
        <w:rFonts w:cs="Arial" w:ascii="Arial" w:hAnsi="Arial"/>
        <w:sz w:val="22"/>
      </w:rPr>
      <w:t xml:space="preserve">Por el cual se aprueba la liquidación de crédito dentro del proceso </w:t>
    </w:r>
    <w:r>
      <w:rPr>
        <w:rFonts w:cs="Arial" w:ascii="Arial" w:hAnsi="Arial"/>
      </w:rPr>
      <w:t xml:space="preserve">No. ${numero_expediente}  </w:t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Caracteresdenotaalpie">
    <w:name w:val="Caracteres de nota al pie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final">
    <w:name w:val="Caracteres de nota final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TtuloCar" w:customStyle="1">
    <w:name w:val="Título Car"/>
    <w:qFormat/>
    <w:rPr>
      <w:rFonts w:ascii="Arial" w:hAnsi="Arial" w:eastAsia="Times New Roman"/>
      <w:b/>
      <w:sz w:val="24"/>
      <w:lang w:val="es-MX" w:eastAsia="es-MX"/>
    </w:rPr>
  </w:style>
  <w:style w:type="character" w:styleId="TtuloCar2" w:customStyle="1">
    <w:name w:val="Título Car2"/>
    <w:uiPriority w:val="10"/>
    <w:qFormat/>
    <w:rPr>
      <w:rFonts w:ascii="Calibri Light" w:hAnsi="Calibri Light" w:eastAsia="Times New Roman" w:cs="Times New Roman"/>
      <w:b/>
      <w:bCs/>
      <w:sz w:val="32"/>
      <w:szCs w:val="32"/>
      <w:lang w:val="es-MX" w:eastAsia="es-MX"/>
    </w:rPr>
  </w:style>
  <w:style w:type="character" w:styleId="TtuloCar1" w:customStyle="1">
    <w:name w:val="Título Car1"/>
    <w:basedOn w:val="DefaultParagraphFont"/>
    <w:uiPriority w:val="10"/>
    <w:qFormat/>
    <w:rPr>
      <w:rFonts w:ascii="Cambria" w:hAnsi="Cambria" w:eastAsia="Arial" w:cs="Arial" w:asciiTheme="majorHAnsi" w:cstheme="majorBidi" w:eastAsiaTheme="majorEastAsia" w:hAnsiTheme="majorHAnsi"/>
      <w:color w:themeColor="text2" w:themeShade="bf" w:val="17365D"/>
      <w:spacing w:val="5"/>
      <w:sz w:val="52"/>
      <w:szCs w:val="52"/>
      <w:lang w:val="es-MX" w:eastAsia="es-MX"/>
    </w:rPr>
  </w:style>
  <w:style w:type="character" w:styleId="TextodegloboCar" w:customStyle="1">
    <w:name w:val="Texto de globo Car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val="es-MX" w:eastAsia="es-MX"/>
    </w:rPr>
  </w:style>
  <w:style w:type="character" w:styleId="TextoindependienteCar" w:customStyle="1">
    <w:name w:val="Texto independiente Car"/>
    <w:basedOn w:val="DefaultParagraphFont"/>
    <w:qFormat/>
    <w:rPr>
      <w:rFonts w:ascii="Arial" w:hAnsi="Arial" w:eastAsia="Times New Roman" w:cs="Times New Roman"/>
      <w:sz w:val="16"/>
      <w:szCs w:val="20"/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/>
      <w:sz w:val="16"/>
      <w:szCs w:val="20"/>
      <w:lang w:val="es-CO" w:eastAsia="es-E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hanging="0"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lang w:val="es-CO" w:eastAsia="es-CO"/>
    </w:rPr>
  </w:style>
  <w:style w:type="paragraph" w:styleId="Title">
    <w:name w:val="Title"/>
    <w:basedOn w:val="Normal"/>
    <w:uiPriority w:val="10"/>
    <w:qFormat/>
    <w:pPr>
      <w:pBdr>
        <w:bottom w:val="single" w:sz="8" w:space="4" w:color="4F81BD"/>
      </w:pBdr>
      <w:spacing w:before="0" w:after="300"/>
      <w:contextualSpacing/>
    </w:pPr>
    <w:rPr>
      <w:rFonts w:ascii="Calibri Light" w:hAnsi="Calibri Light"/>
      <w:b/>
      <w:bCs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styleId="89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9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0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1096">
    <w:name w:val="Normal Table"/>
    <w:uiPriority w:val="99"/>
    <w:semiHidden/>
    <w:unhideWhenUsed/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1B0E-A8BB-4C3A-A599-796368D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LibreOffice/24.2.7.2$Linux_X86_64 LibreOffice_project/420$Build-2</Application>
  <AppVersion>15.0000</AppVersion>
  <Pages>1</Pages>
  <Words>323</Words>
  <Characters>2221</Characters>
  <CharactersWithSpaces>2520</CharactersWithSpaces>
  <Paragraphs>44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2023-10-26T22:16:00Z</dcterms:created>
  <dc:creator>ALEXANDER ALARCON</dc:creator>
  <dc:description/>
  <dc:language>es-CO</dc:language>
  <cp:lastModifiedBy/>
  <dcterms:modified xsi:type="dcterms:W3CDTF">2025-12-07T15:46:25Z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