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5000" w:type="pct"/>
        <w:jc w:val="left"/>
        <w:tblInd w:w="0" w:type="dxa"/>
        <w:tblCellMar>
          <w:top w:w="100" w:type="dxa"/>
          <w:left w:w="108" w:type="dxa"/>
          <w:bottom w:w="0" w:type="dxa"/>
          <w:right w:w="100" w:type="dxa"/>
        </w:tblCellMar>
        <w:tblLook w:val="0000" w:noVBand="0" w:noHBand="0" w:lastColumn="0" w:firstColumn="0" w:lastRow="0" w:firstRow="0"/>
      </w:tblPr>
      <w:tblGrid>
        <w:gridCol w:w="3139"/>
        <w:gridCol w:w="3190"/>
        <w:gridCol w:w="3643"/>
      </w:tblGrid>
      <w:tr>
        <w:trPr/>
        <w:tc>
          <w:tcPr>
            <w:tcW w:w="9972" w:type="dxa"/>
            <w:gridSpan w:val="3"/>
            <w:tcBorders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bCs/>
                <w:lang w:val="es-ES"/>
              </w:rPr>
            </w:pPr>
            <w:r>
              <w:rPr>
                <w:rFonts w:cs="Arial" w:ascii="Arial" w:hAnsi="Arial"/>
                <w:b/>
                <w:bCs/>
                <w:lang w:val="es-ES"/>
              </w:rPr>
              <w:t>AUTO DE ARCHIVO: No. ${</w:t>
            </w:r>
            <w:r>
              <w:rPr>
                <w:rFonts w:cs="Arial" w:ascii="Arial" w:hAnsi="Arial"/>
                <w:b/>
              </w:rPr>
              <w:t>numeroautoarchivo</w:t>
            </w:r>
            <w:r>
              <w:rPr>
                <w:rFonts w:cs="Arial" w:ascii="Arial" w:hAnsi="Arial"/>
                <w:b/>
                <w:bCs/>
                <w:lang w:val="es-ES"/>
              </w:rPr>
              <w:t>}</w:t>
            </w:r>
          </w:p>
        </w:tc>
      </w:tr>
      <w:tr>
        <w:trPr/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cs="Arial" w:ascii="Arial" w:hAnsi="Arial"/>
                <w:lang w:val="es-ES"/>
              </w:rPr>
              <w:t>FECHA: ${fechaautoarchivo}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cs="Arial" w:ascii="Arial" w:hAnsi="Arial"/>
                <w:lang w:val="es-ES"/>
              </w:rPr>
              <w:t xml:space="preserve">CONCEPTO: IMPUESTO SOBRE VEHÍCULOS AUTOMOTORES PLACA - </w:t>
            </w:r>
            <w:r>
              <w:rPr>
                <w:rFonts w:cs="Arial" w:ascii="Arial" w:hAnsi="Arial"/>
                <w:b/>
                <w:lang w:val="es-ES"/>
              </w:rPr>
              <w:t>${placavehiculo}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cs="Arial" w:ascii="Arial" w:hAnsi="Arial"/>
                <w:lang w:val="es-ES"/>
              </w:rPr>
              <w:t>AÑO: ${vigenciatotalexpediente}</w:t>
            </w:r>
          </w:p>
        </w:tc>
      </w:tr>
      <w:tr>
        <w:trPr/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cs="Arial" w:ascii="Arial" w:hAnsi="Arial"/>
                <w:lang w:val="es-ES"/>
              </w:rPr>
              <w:t>SECRETARÍA DE HACIENDA - DIRECCIÓN DE RENTAS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cs="Arial" w:ascii="Arial" w:hAnsi="Arial"/>
                <w:lang w:val="es-ES"/>
              </w:rPr>
              <w:t>ÁREA FUNCIONAL: LIQUIDACIÓN OFICIAL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cs="Arial" w:ascii="Arial" w:hAnsi="Arial"/>
                <w:lang w:val="es-ES"/>
              </w:rPr>
              <w:t>Nro. EXPEDIENTE: ${numeroexpediente}</w:t>
            </w:r>
          </w:p>
        </w:tc>
      </w:tr>
      <w:tr>
        <w:trPr/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cs="Arial" w:ascii="Arial" w:hAnsi="Arial"/>
                <w:lang w:val="es-ES"/>
              </w:rPr>
              <w:t>FECHA: ${fechaexpediente}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cs="Arial" w:ascii="Arial" w:hAnsi="Arial"/>
                <w:lang w:val="es-ES"/>
              </w:rPr>
              <w:t xml:space="preserve">CONTRIBUYENTE: </w:t>
            </w:r>
            <w:r>
              <w:rPr>
                <w:rFonts w:cs="Arial" w:ascii="Arial" w:hAnsi="Arial"/>
                <w:b/>
                <w:lang w:val="es-ES"/>
              </w:rPr>
              <w:t>${</w:t>
            </w:r>
            <w:r>
              <w:rPr>
                <w:rFonts w:cs="Arial" w:ascii="Arial" w:hAnsi="Arial"/>
                <w:b/>
                <w:bCs/>
                <w:lang w:val="es-ES"/>
              </w:rPr>
              <w:t>propietariovehiculo</w:t>
            </w:r>
            <w:r>
              <w:rPr>
                <w:rFonts w:cs="Arial" w:ascii="Arial" w:hAnsi="Arial"/>
                <w:b/>
                <w:lang w:val="es-ES"/>
              </w:rPr>
              <w:t>}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cs="Arial" w:ascii="Arial" w:hAnsi="Arial"/>
                <w:lang w:val="es-ES"/>
              </w:rPr>
              <w:t>IDENTIFICACIÓN: ${tnipropietariovehiculo}</w:t>
            </w:r>
          </w:p>
        </w:tc>
      </w:tr>
      <w:tr>
        <w:trPr>
          <w:trHeight w:val="757" w:hRule="atLeast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cs="Arial" w:ascii="Arial" w:hAnsi="Arial"/>
                <w:lang w:val="es-ES"/>
              </w:rPr>
              <w:t>DIRECCIÓN: ${direccionliquidacionoficial}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cs="Arial" w:ascii="Arial" w:hAnsi="Arial"/>
                <w:lang w:val="es-ES"/>
              </w:rPr>
              <w:t>MUNICIPIO: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cs="Arial" w:ascii="Arial" w:hAnsi="Arial"/>
                <w:lang w:val="es-ES"/>
              </w:rPr>
              <w:t>${municipioliquidacionoficial}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cs="Arial" w:ascii="Arial" w:hAnsi="Arial"/>
                <w:lang w:val="es-ES"/>
              </w:rPr>
              <w:t>DEPARTAMENTO: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cs="Arial" w:ascii="Arial" w:hAnsi="Arial"/>
                <w:lang w:val="es-ES"/>
              </w:rPr>
              <w:t>${departamentoliquidacionoficial}</w:t>
            </w:r>
          </w:p>
        </w:tc>
      </w:tr>
    </w:tbl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El(La) suscrito(a) funcionario(a) asignado(a) a las funciones del área de Liquidación Oficial de la Dirección de rentas de Casanare, en uso de sus atribuciones legales, especialmente las conferidas a través de la Resolución No.002 del 7 de Enero de 2015 y el artículo 493 y 339 de la ordenanza 016 del 2015.</w:t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CONSIDERANDO</w:t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Que la administración departamental dio inicio al proceso ${numeroexpediente}, en contra del contribuyente: ${propietariovehiculo}, por la omisión en la presentación de la declaración y pago del impuesto sobre vehículos automotores del rodante de placas ${placavehiculo}.</w:t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${observacionauto</w:t>
      </w:r>
      <w:bookmarkStart w:id="0" w:name="_GoBack"/>
      <w:bookmarkEnd w:id="0"/>
      <w:r>
        <w:rPr>
          <w:rFonts w:cs="Arial" w:ascii="Arial" w:hAnsi="Arial"/>
          <w:bCs/>
          <w:sz w:val="22"/>
          <w:szCs w:val="22"/>
        </w:rPr>
        <w:t>archivo}</w:t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Que este proceso debe ser terminado y archivado como consecuencia de lo mencionado en el considerando anterior.</w:t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lo anteriormente expuesto,</w:t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 ORDENA</w:t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PRIMERO: Declarar terminado el proceso ${numeroexpediente} adelantado en contra del contribuyente: ${propietariovehiculo}, con identificación ${nipropietariovehiculo}, por las razones expuestas en la parte motiva del presente auto.</w:t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SEGUNDO: Archívese el expediente ${numeroexpediente}.</w:t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CÚMPLASE</w:t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MARIA ANGELICA PERALTA GUTIERREZ</w:t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Asesor Grado 01</w:t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Competencia Funcional de Liquidación Oficial</w:t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2"/>
          <w:szCs w:val="22"/>
        </w:rPr>
        <w:t>Resolución 002 de enero 07 de 2015</w:t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/>
      </w:pPr>
      <w:r>
        <w:rPr>
          <w:rFonts w:cs="Arial" w:ascii="Arial" w:hAnsi="Arial"/>
          <w:sz w:val="16"/>
          <w:szCs w:val="16"/>
          <w:lang w:val="es-ES"/>
        </w:rPr>
        <w:t>${proyectodocumento}</w:t>
      </w:r>
    </w:p>
    <w:sectPr>
      <w:headerReference w:type="default" r:id="rId2"/>
      <w:footerReference w:type="default" r:id="rId3"/>
      <w:type w:val="nextPage"/>
      <w:pgSz w:w="12240" w:h="15840"/>
      <w:pgMar w:left="1134" w:right="1134" w:header="567" w:top="1134" w:footer="567" w:bottom="1134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20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10206"/>
    </w:tblGrid>
    <w:tr>
      <w:trPr/>
      <w:tc>
        <w:tcPr>
          <w:tcW w:w="1020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ind w:right="360" w:hanging="0"/>
            <w:jc w:val="center"/>
            <w:rPr>
              <w:rFonts w:ascii="Arial" w:hAnsi="Arial" w:cs="Arial"/>
              <w:b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sz w:val="16"/>
              <w:szCs w:val="16"/>
            </w:rPr>
            <w:t>Carrera 20 Nº 8 – 02, Cód. Postal 850001, Tél. 6336339, Ext. 1340-1341, Yopal, Casanare</w:t>
          </w:r>
        </w:p>
        <w:p>
          <w:pPr>
            <w:pStyle w:val="Footer"/>
            <w:ind w:right="360" w:hanging="0"/>
            <w:jc w:val="center"/>
            <w:rPr>
              <w:rFonts w:ascii="Arial" w:hAnsi="Arial" w:cs="Arial"/>
              <w:b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>
    <w:pPr>
      <w:pStyle w:val="Normal"/>
      <w:tabs>
        <w:tab w:val="clear" w:pos="1134"/>
        <w:tab w:val="center" w:pos="4420" w:leader="none"/>
        <w:tab w:val="right" w:pos="8838" w:leader="none"/>
      </w:tabs>
      <w:rPr>
        <w:rFonts w:ascii="Arial" w:hAnsi="Arial" w:cs="Arial"/>
        <w:i/>
        <w:i/>
        <w:iCs/>
        <w:sz w:val="18"/>
        <w:szCs w:val="18"/>
        <w:u w:val="single"/>
      </w:rPr>
    </w:pPr>
    <w:r>
      <w:rPr>
        <w:rFonts w:cs="Arial" w:ascii="Arial" w:hAnsi="Arial"/>
        <w:i/>
        <w:iCs/>
        <w:sz w:val="18"/>
        <w:szCs w:val="18"/>
        <w:u w:val="singl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20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1775"/>
      <w:gridCol w:w="8430"/>
    </w:tblGrid>
    <w:tr>
      <w:trPr>
        <w:trHeight w:val="67" w:hRule="atLeast"/>
      </w:trPr>
      <w:tc>
        <w:tcPr>
          <w:tcW w:w="1775" w:type="dxa"/>
          <w:vMerge w:val="restart"/>
          <w:tcBorders/>
          <w:shd w:color="auto"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lang w:val="es-ES_tradnl" w:eastAsia="es-ES"/>
            </w:rPr>
          </w:pPr>
          <w:r>
            <w:rPr/>
            <w:drawing>
              <wp:inline distT="0" distB="9525" distL="0" distR="9525">
                <wp:extent cx="981075" cy="105727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1057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0" w:type="dxa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  <w:b/>
              <w:lang w:val="es-ES" w:eastAsia="es-ES"/>
            </w:rPr>
          </w:pPr>
          <w:r>
            <w:rPr>
              <w:rFonts w:cs="Arial" w:ascii="Arial" w:hAnsi="Arial"/>
              <w:b/>
              <w:lang w:val="es-ES" w:eastAsia="es-ES"/>
            </w:rPr>
            <w:t>AUTO</w:t>
          </w:r>
        </w:p>
      </w:tc>
    </w:tr>
    <w:tr>
      <w:trPr>
        <w:trHeight w:val="67" w:hRule="atLeast"/>
      </w:trPr>
      <w:tc>
        <w:tcPr>
          <w:tcW w:w="1775" w:type="dxa"/>
          <w:vMerge w:val="continue"/>
          <w:tcBorders/>
          <w:shd w:color="auto"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lang w:val="es-ES" w:eastAsia="es-ES"/>
            </w:rPr>
          </w:pPr>
          <w:r>
            <w:rPr>
              <w:rFonts w:cs="Arial" w:ascii="Arial" w:hAnsi="Arial"/>
              <w:b/>
              <w:lang w:val="es-ES" w:eastAsia="es-ES"/>
            </w:rPr>
          </w:r>
        </w:p>
      </w:tc>
      <w:tc>
        <w:tcPr>
          <w:tcW w:w="8430" w:type="dxa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  <w:b/>
              <w:lang w:val="es-ES" w:eastAsia="es-ES"/>
            </w:rPr>
          </w:pPr>
          <w:r>
            <w:rPr>
              <w:rFonts w:cs="Arial" w:ascii="Arial" w:hAnsi="Arial"/>
              <w:b/>
              <w:lang w:val="es-ES" w:eastAsia="es-ES"/>
            </w:rPr>
            <w:t>FO-GF-01</w:t>
          </w:r>
        </w:p>
      </w:tc>
    </w:tr>
    <w:tr>
      <w:trPr>
        <w:trHeight w:val="67" w:hRule="atLeast"/>
      </w:trPr>
      <w:tc>
        <w:tcPr>
          <w:tcW w:w="1775" w:type="dxa"/>
          <w:vMerge w:val="continue"/>
          <w:tcBorders/>
          <w:shd w:color="auto"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lang w:val="es-ES" w:eastAsia="es-ES"/>
            </w:rPr>
          </w:pPr>
          <w:r>
            <w:rPr>
              <w:rFonts w:cs="Arial" w:ascii="Arial" w:hAnsi="Arial"/>
              <w:b/>
              <w:lang w:val="es-ES" w:eastAsia="es-ES"/>
            </w:rPr>
          </w:r>
        </w:p>
      </w:tc>
      <w:tc>
        <w:tcPr>
          <w:tcW w:w="8430" w:type="dxa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  <w:b/>
              <w:lang w:val="es-ES" w:eastAsia="es-ES"/>
            </w:rPr>
          </w:pPr>
          <w:r>
            <w:rPr>
              <w:rFonts w:cs="Arial" w:ascii="Arial" w:hAnsi="Arial"/>
              <w:b/>
              <w:lang w:val="es-ES" w:eastAsia="es-ES"/>
            </w:rPr>
            <w:t>2014-01-02</w:t>
          </w:r>
        </w:p>
      </w:tc>
    </w:tr>
    <w:tr>
      <w:trPr>
        <w:trHeight w:val="67" w:hRule="atLeast"/>
      </w:trPr>
      <w:tc>
        <w:tcPr>
          <w:tcW w:w="1775" w:type="dxa"/>
          <w:vMerge w:val="continue"/>
          <w:tcBorders/>
          <w:shd w:color="auto"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lang w:val="es-ES" w:eastAsia="es-ES"/>
            </w:rPr>
          </w:pPr>
          <w:r>
            <w:rPr>
              <w:rFonts w:cs="Arial" w:ascii="Arial" w:hAnsi="Arial"/>
              <w:b/>
              <w:lang w:val="es-ES" w:eastAsia="es-ES"/>
            </w:rPr>
          </w:r>
        </w:p>
      </w:tc>
      <w:tc>
        <w:tcPr>
          <w:tcW w:w="8430" w:type="dxa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  <w:b/>
              <w:lang w:val="es-ES" w:eastAsia="es-ES"/>
            </w:rPr>
          </w:pPr>
          <w:r>
            <w:rPr>
              <w:rFonts w:cs="Arial" w:ascii="Arial" w:hAnsi="Arial"/>
              <w:b/>
              <w:lang w:val="es-ES" w:eastAsia="es-ES"/>
            </w:rPr>
            <w:t>V. 02</w:t>
          </w:r>
        </w:p>
      </w:tc>
    </w:tr>
    <w:tr>
      <w:trPr>
        <w:trHeight w:val="163" w:hRule="atLeast"/>
      </w:trPr>
      <w:tc>
        <w:tcPr>
          <w:tcW w:w="1775" w:type="dxa"/>
          <w:vMerge w:val="continue"/>
          <w:tcBorders/>
          <w:shd w:color="auto"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lang w:val="es-ES" w:eastAsia="es-ES"/>
            </w:rPr>
          </w:pPr>
          <w:r>
            <w:rPr>
              <w:rFonts w:cs="Arial" w:ascii="Arial" w:hAnsi="Arial"/>
              <w:b/>
              <w:lang w:val="es-ES" w:eastAsia="es-ES"/>
            </w:rPr>
          </w:r>
        </w:p>
      </w:tc>
      <w:tc>
        <w:tcPr>
          <w:tcW w:w="8430" w:type="dxa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lang w:val="es-ES" w:eastAsia="es-ES"/>
            </w:rPr>
          </w:pPr>
          <w:r>
            <w:rPr>
              <w:rFonts w:cs="Arial" w:ascii="Arial" w:hAnsi="Arial"/>
              <w:b/>
              <w:lang w:val="es-ES" w:eastAsia="es-ES"/>
            </w:rPr>
          </w:r>
        </w:p>
      </w:tc>
    </w:tr>
  </w:tbl>
  <w:p>
    <w:pPr>
      <w:pStyle w:val="Header"/>
      <w:rPr>
        <w:rFonts w:ascii="Arial" w:hAnsi="Arial" w:cs="Arial"/>
      </w:rPr>
    </w:pPr>
    <w:r>
      <w:rPr>
        <w:rFonts w:cs="Arial" w:ascii="Arial" w:hAnsi="Arial"/>
      </w:rPr>
    </w:r>
  </w:p>
  <w:p>
    <w:pPr>
      <w:pStyle w:val="Header"/>
      <w:rPr/>
    </w:pPr>
    <w:r>
      <w:rPr>
        <w:rFonts w:cs="Arial" w:ascii="Arial" w:hAnsi="Arial"/>
        <w:b/>
      </w:rPr>
      <w:t>310 195 30</w:t>
    </w:r>
  </w:p>
  <w:p>
    <w:pPr>
      <w:pStyle w:val="Header"/>
      <w:rPr>
        <w:rFonts w:ascii="Arial" w:hAnsi="Arial" w:cs="Arial"/>
        <w:b/>
        <w:b/>
      </w:rPr>
    </w:pPr>
    <w:r>
      <w:rPr>
        <w:rFonts w:cs="Arial" w:ascii="Arial" w:hAnsi="Arial"/>
        <w:b/>
      </w:rPr>
    </w:r>
  </w:p>
</w:hdr>
</file>

<file path=word/settings.xml><?xml version="1.0" encoding="utf-8"?>
<w:settings xmlns:w="http://schemas.openxmlformats.org/wordprocessingml/2006/main">
  <w:zoom w:percent="100"/>
  <w:mirrorMargins/>
  <w:embedSystemFonts/>
  <w:defaultTabStop w:val="1134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es-CO" w:eastAsia="es-CO" w:bidi="ar-SA"/>
      </w:rPr>
    </w:rPrDefault>
    <w:pPrDefault>
      <w:pPr/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qFormat="1"/>
    <w:lsdException w:name="heading 2" w:uiPriority="9" w:semiHidden="1" w:unhideWhenUsed="1" w:qFormat="1"/>
    <w:lsdException w:name="heading 3" w:qFormat="1"/>
    <w:lsdException w:name="heading 4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s-CO" w:eastAsia="es-CO" w:bidi="ar-SA"/>
    </w:rPr>
  </w:style>
  <w:style w:type="paragraph" w:styleId="Heading1">
    <w:name w:val="Heading 1"/>
    <w:basedOn w:val="Normal"/>
    <w:next w:val="Normal"/>
    <w:link w:val="Ttulo1Car"/>
    <w:uiPriority w:val="99"/>
    <w:qFormat/>
    <w:pPr>
      <w:keepNext w:val="true"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Ttulo3Car"/>
    <w:uiPriority w:val="99"/>
    <w:qFormat/>
    <w:pPr>
      <w:keepNext w:val="true"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Ttulo4Car"/>
    <w:uiPriority w:val="99"/>
    <w:qFormat/>
    <w:pPr>
      <w:keepNext w:val="true"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Pr/>
  </w:style>
  <w:style w:type="character" w:styleId="PuestoCar" w:customStyle="1">
    <w:name w:val="Puesto Car"/>
    <w:link w:val="Puesto"/>
    <w:uiPriority w:val="99"/>
    <w:qFormat/>
    <w:rPr>
      <w:rFonts w:ascii="Arial" w:hAnsi="Arial" w:cs="Arial"/>
      <w:b/>
      <w:bCs/>
    </w:rPr>
  </w:style>
  <w:style w:type="character" w:styleId="Ttulo1Car" w:customStyle="1">
    <w:name w:val="Título 1 Car"/>
    <w:link w:val="Ttulo1"/>
    <w:uiPriority w:val="99"/>
    <w:qFormat/>
    <w:rPr>
      <w:rFonts w:ascii="Cambria" w:hAnsi="Cambria" w:cs="Cambria"/>
      <w:b/>
      <w:bCs/>
      <w:sz w:val="32"/>
      <w:szCs w:val="32"/>
    </w:rPr>
  </w:style>
  <w:style w:type="character" w:styleId="Ttulo3Car" w:customStyle="1">
    <w:name w:val="Título 3 Car"/>
    <w:link w:val="Ttulo3"/>
    <w:uiPriority w:val="99"/>
    <w:qFormat/>
    <w:rPr>
      <w:rFonts w:ascii="Cambria" w:hAnsi="Cambria" w:cs="Cambria"/>
      <w:b/>
      <w:bCs/>
      <w:sz w:val="26"/>
      <w:szCs w:val="26"/>
    </w:rPr>
  </w:style>
  <w:style w:type="character" w:styleId="Ttulo4Car" w:customStyle="1">
    <w:name w:val="Título 4 Car"/>
    <w:link w:val="Ttulo4"/>
    <w:uiPriority w:val="99"/>
    <w:qFormat/>
    <w:rPr>
      <w:rFonts w:ascii="Calibri" w:hAnsi="Calibri" w:cs="Calibri"/>
      <w:b/>
      <w:bCs/>
      <w:sz w:val="28"/>
      <w:szCs w:val="28"/>
    </w:rPr>
  </w:style>
  <w:style w:type="character" w:styleId="TextoindependienteCar" w:customStyle="1">
    <w:name w:val="Texto independiente Car"/>
    <w:basedOn w:val="DefaultParagraphFont"/>
    <w:link w:val="Textoindependiente"/>
    <w:uiPriority w:val="99"/>
    <w:qFormat/>
    <w:rPr/>
  </w:style>
  <w:style w:type="character" w:styleId="Textoindependiente2Car" w:customStyle="1">
    <w:name w:val="Texto independiente 2 Car"/>
    <w:basedOn w:val="DefaultParagraphFont"/>
    <w:link w:val="Textoindependiente2"/>
    <w:uiPriority w:val="99"/>
    <w:qFormat/>
    <w:rPr/>
  </w:style>
  <w:style w:type="character" w:styleId="Textoindependiente3Car" w:customStyle="1">
    <w:name w:val="Texto independiente 3 Car"/>
    <w:link w:val="Textoindependiente3"/>
    <w:uiPriority w:val="99"/>
    <w:qFormat/>
    <w:rPr>
      <w:sz w:val="16"/>
      <w:szCs w:val="16"/>
    </w:rPr>
  </w:style>
  <w:style w:type="character" w:styleId="SangradetextonormalCar" w:customStyle="1">
    <w:name w:val="Sangría de texto normal Car"/>
    <w:basedOn w:val="DefaultParagraphFont"/>
    <w:link w:val="Sangradetextonormal"/>
    <w:uiPriority w:val="99"/>
    <w:qFormat/>
    <w:rPr/>
  </w:style>
  <w:style w:type="character" w:styleId="SubttuloCar" w:customStyle="1">
    <w:name w:val="Subtítulo Car"/>
    <w:link w:val="Subttulo"/>
    <w:uiPriority w:val="99"/>
    <w:qFormat/>
    <w:rPr>
      <w:rFonts w:ascii="Arial" w:hAnsi="Arial" w:cs="Arial"/>
    </w:rPr>
  </w:style>
  <w:style w:type="character" w:styleId="TextodegloboCar" w:customStyle="1">
    <w:name w:val="Texto de globo Car"/>
    <w:link w:val="Textodeglobo"/>
    <w:uiPriority w:val="99"/>
    <w:qFormat/>
    <w:rPr>
      <w:rFonts w:ascii="Tahoma" w:hAnsi="Tahoma" w:cs="Tahoma"/>
      <w:sz w:val="16"/>
      <w:szCs w:val="16"/>
    </w:rPr>
  </w:style>
  <w:style w:type="character" w:styleId="InternetLink">
    <w:name w:val="Internet Link"/>
    <w:uiPriority w:val="99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link w:val="TextoindependienteCar"/>
    <w:uiPriority w:val="99"/>
    <w:pPr>
      <w:jc w:val="both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rmal1" w:customStyle="1">
    <w:name w:val="[Normal]"/>
    <w:uiPriority w:val="99"/>
    <w:qFormat/>
    <w:pPr>
      <w:widowControl w:val="false"/>
      <w:bidi w:val="0"/>
      <w:jc w:val="left"/>
    </w:pPr>
    <w:rPr>
      <w:rFonts w:ascii="Arial" w:hAnsi="Arial" w:cs="Arial" w:eastAsia="Times New Roman"/>
      <w:color w:val="auto"/>
      <w:kern w:val="0"/>
      <w:sz w:val="24"/>
      <w:szCs w:val="24"/>
      <w:lang w:val="es-CO" w:eastAsia="es-CO" w:bidi="ar-SA"/>
    </w:rPr>
  </w:style>
  <w:style w:type="paragraph" w:styleId="Header">
    <w:name w:val="Header"/>
    <w:basedOn w:val="Normal"/>
    <w:link w:val="EncabezadoCar"/>
    <w:uiPriority w:val="99"/>
    <w:pPr>
      <w:tabs>
        <w:tab w:val="clear" w:pos="1134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pPr>
      <w:tabs>
        <w:tab w:val="clear" w:pos="1134"/>
        <w:tab w:val="center" w:pos="4419" w:leader="none"/>
        <w:tab w:val="right" w:pos="8838" w:leader="none"/>
      </w:tabs>
    </w:pPr>
    <w:rPr/>
  </w:style>
  <w:style w:type="paragraph" w:styleId="Title">
    <w:name w:val="Title"/>
    <w:basedOn w:val="Normal"/>
    <w:next w:val="Normal"/>
    <w:link w:val="PuestoCar"/>
    <w:uiPriority w:val="99"/>
    <w:qFormat/>
    <w:pPr>
      <w:jc w:val="center"/>
    </w:pPr>
    <w:rPr>
      <w:rFonts w:ascii="Arial" w:hAnsi="Arial" w:cs="Arial"/>
      <w:b/>
      <w:bCs/>
    </w:rPr>
  </w:style>
  <w:style w:type="paragraph" w:styleId="BodyText2">
    <w:name w:val="Body Text 2"/>
    <w:basedOn w:val="Normal"/>
    <w:link w:val="Textoindependiente2Car"/>
    <w:uiPriority w:val="99"/>
    <w:qFormat/>
    <w:pPr>
      <w:jc w:val="both"/>
    </w:pPr>
    <w:rPr>
      <w:rFonts w:ascii="Arial" w:hAnsi="Arial" w:cs="Arial"/>
      <w:b/>
      <w:bCs/>
      <w:sz w:val="24"/>
      <w:szCs w:val="24"/>
    </w:rPr>
  </w:style>
  <w:style w:type="paragraph" w:styleId="BodyText3">
    <w:name w:val="Body Text 3"/>
    <w:basedOn w:val="Normal"/>
    <w:link w:val="Textoindependiente3Car"/>
    <w:uiPriority w:val="99"/>
    <w:qFormat/>
    <w:pPr>
      <w:jc w:val="both"/>
    </w:pPr>
    <w:rPr>
      <w:rFonts w:ascii="Arial" w:hAnsi="Arial" w:cs="Arial"/>
      <w:sz w:val="22"/>
      <w:szCs w:val="22"/>
    </w:rPr>
  </w:style>
  <w:style w:type="paragraph" w:styleId="TextBodyIndent">
    <w:name w:val="Body Text Indent"/>
    <w:basedOn w:val="Normal"/>
    <w:link w:val="SangradetextonormalCar"/>
    <w:uiPriority w:val="99"/>
    <w:pPr>
      <w:jc w:val="both"/>
    </w:pPr>
    <w:rPr>
      <w:rFonts w:ascii="Arial" w:hAnsi="Arial" w:cs="Arial"/>
      <w:b/>
      <w:bCs/>
      <w:sz w:val="24"/>
      <w:szCs w:val="24"/>
    </w:rPr>
  </w:style>
  <w:style w:type="paragraph" w:styleId="Subtitle">
    <w:name w:val="Subtitle"/>
    <w:basedOn w:val="Normal"/>
    <w:next w:val="Normal"/>
    <w:link w:val="SubttuloCar"/>
    <w:uiPriority w:val="99"/>
    <w:qFormat/>
    <w:pPr>
      <w:spacing w:lineRule="auto" w:line="480"/>
      <w:jc w:val="center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TextodegloboCar"/>
    <w:uiPriority w:val="99"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31504e"/>
    <w:rPr>
      <w:lang w:eastAsia="es-ES"/>
      <w:sz w:val="24"/>
      <w:szCs w:val="24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LibreOffice/6.2.4.2$MacOSX_X86_64 LibreOffice_project/2412653d852ce75f65fbfa83fb7e7b669a126d64</Application>
  <Pages>2</Pages>
  <Words>232</Words>
  <Characters>1688</Characters>
  <CharactersWithSpaces>1884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2018-07-19T15:42:00Z</dcterms:created>
  <dc:creator>Maria Angelica Peralta</dc:creator>
  <dc:description/>
  <dc:language>es-CO</dc:language>
  <cp:lastModifiedBy/>
  <dcterms:modified xsi:type="dcterms:W3CDTF">2022-04-01T11:27:00Z</dcterms:modified>
  <cp:revision>24</cp:revision>
  <dc:subject/>
  <dc:title>AUTO DE TRÁMITE No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Base">
    <vt:lpwstr>G:\PLANTILLAS\</vt:lpwstr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