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${propietariovehiculo}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${direccioncobro}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${municipiocobro} - ${departamentocobro}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${numeromandamientopago} de fecha ${fechamandamientopagodn} de ${fechamandamientopagomc} de ${fechamandamientopagoan}, proferido dentro del proceso de Cobro Coactivo No. ${numeroexpedientecobro} que se adelanta en su contra, por concepto del no pago del impuesto sobre vehículos automotores, correspondiente al vehículo, ${marcavehiculo}, modelo ${modelovehiculo}, placa ${placavehiculo}.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