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${numeroliquidacionoficial} de fecha ${fechaliquidacionoficialdn} de ${fechaliquidacionoficialmc} de ${fechaliquidacionoficialan}, suscrita por la Dirección de Rentas del Departamento de Casanare, la cual determina una obligación tributaria por concepto del no pago de impuesto sobre vehículos automotores al propietario del vehículo marca ${marcavehiculo}, modelo ${modelovehiculo}, placa ${placavehiculo}, correspondiente a las vigencias ${vigenciacobrototal}.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${numeroexpedientecobro}, con el fin de dar inicio al procedimiento administrativo de Cobro Coactivo en contra de ${propietariovehiculo} identificado (a) con cédula de ciudadanía y/o Nit. No. ${nipropietariovehiculo}.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${valorembargot} ($ ${valorembargo}) M/CTE., suma que no ha sido cancelada por el contribuyente, más sanción e intereses moratorios que se causen desde cuando se hizo exigible la obligación y hasta la fecha de su pago; de conformidad con la liquidación oficial de aforo No. ${numeroliquidacionoficial} de fecha ${fechaliquidacionoficialdn} de ${fechaliquidacionoficialmc} de ${fechaliquidacionoficialan}.</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${propietariovehiculo},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${propietariovehiculo} identificado (a) con cédula de ciudadanía y/o Nit. No. ${nipropietariovehiculo} en calidad de propietario (a) del vehículo marca ${marcavehiculo}, modelo ${modelovehiculo}, placa ${placavehiculo}, por la suma de ${valorembargot} ($ ${valorembargo})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${timpuesto}</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${tiuno}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${tidos}</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${titres}</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w:t>
            </w:r>
            <w:r>
              <w:rPr>
                <w:rFonts w:ascii="Arial" w:hAnsi="Arial"/>
                <w:color w:val="000000"/>
                <w:sz w:val="20"/>
                <w:szCs w:val="20"/>
                <w:u w:val="none"/>
              </w:rPr>
              <w:t>a</w:t>
            </w:r>
            <w:r>
              <w:rPr>
                <w:rFonts w:ascii="Arial" w:hAnsi="Arial"/>
                <w:color w:val="000000"/>
                <w:sz w:val="20"/>
                <w:szCs w:val="20"/>
                <w:u w:val="none"/>
              </w:rPr>
              <w:t>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w:t>
            </w:r>
            <w:r>
              <w:rPr>
                <w:rFonts w:ascii="Arial" w:hAnsi="Arial"/>
                <w:color w:val="000000"/>
                <w:sz w:val="20"/>
                <w:szCs w:val="20"/>
              </w:rPr>
              <w:t>a</w:t>
            </w:r>
            <w:r>
              <w:rPr>
                <w:rFonts w:ascii="Arial" w:hAnsi="Arial"/>
                <w:color w:val="000000"/>
                <w:sz w:val="20"/>
                <w:szCs w:val="20"/>
              </w:rPr>
              <w:t>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${numeromandamientopago}</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${fechamandamientopagodn}</w:t>
    </w:r>
    <w:r>
      <w:rPr>
        <w:rFonts w:eastAsia="Arial" w:cs="Arial" w:ascii="Arial" w:hAnsi="Arial"/>
        <w:color w:val="000000"/>
        <w:sz w:val="20"/>
        <w:szCs w:val="20"/>
      </w:rPr>
      <w:t>/</w:t>
    </w:r>
    <w:r>
      <w:rPr>
        <w:rFonts w:eastAsia="Arial" w:cs="Arial" w:ascii="Arial" w:hAnsi="Arial"/>
        <w:sz w:val="20"/>
        <w:szCs w:val="20"/>
      </w:rPr>
      <w:t>${fechamandamientopagomc}</w:t>
    </w:r>
    <w:r>
      <w:rPr>
        <w:rFonts w:eastAsia="Arial" w:cs="Arial" w:ascii="Arial" w:hAnsi="Arial"/>
        <w:color w:val="000000"/>
        <w:sz w:val="20"/>
        <w:szCs w:val="20"/>
      </w:rPr>
      <w:t>/</w:t>
    </w:r>
    <w:r>
      <w:rPr>
        <w:rFonts w:eastAsia="Arial" w:cs="Arial" w:ascii="Arial" w:hAnsi="Arial"/>
        <w:sz w:val="20"/>
        <w:szCs w:val="20"/>
      </w:rPr>
      <w:t>${fechamandamientopagoan}</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${numeroexpedientecobro}</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${numeromandamientopago}</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${fechamandamientopagodn}</w:t>
    </w:r>
    <w:r>
      <w:rPr>
        <w:rFonts w:eastAsia="Arial" w:cs="Arial" w:ascii="Arial" w:hAnsi="Arial"/>
        <w:color w:val="000000"/>
        <w:sz w:val="20"/>
        <w:szCs w:val="20"/>
      </w:rPr>
      <w:t>/</w:t>
    </w:r>
    <w:r>
      <w:rPr>
        <w:rFonts w:eastAsia="Arial" w:cs="Arial" w:ascii="Arial" w:hAnsi="Arial"/>
        <w:sz w:val="20"/>
        <w:szCs w:val="20"/>
      </w:rPr>
      <w:t>${fechamandamientopagomc}</w:t>
    </w:r>
    <w:r>
      <w:rPr>
        <w:rFonts w:eastAsia="Arial" w:cs="Arial" w:ascii="Arial" w:hAnsi="Arial"/>
        <w:color w:val="000000"/>
        <w:sz w:val="20"/>
        <w:szCs w:val="20"/>
      </w:rPr>
      <w:t>/</w:t>
    </w:r>
    <w:r>
      <w:rPr>
        <w:rFonts w:eastAsia="Arial" w:cs="Arial" w:ascii="Arial" w:hAnsi="Arial"/>
        <w:sz w:val="20"/>
        <w:szCs w:val="20"/>
      </w:rPr>
      <w:t>${fechamandamientopagoan}</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${numeroexpedientecobro}</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