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F4566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${propietario}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tablaestados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estado_pago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avaluo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${impuesto}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r>
              <w:rPr>
                <w:rFonts w:ascii="Arial" w:hAnsi="Arial" w:cs="Arial"/>
                <w:b/>
                <w:sz w:val="18"/>
                <w:szCs w:val="18"/>
              </w:rPr>
              <w:t>sobretasa</w:t>
            </w:r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interes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DD5CDC">
              <w:rPr>
                <w:rFonts w:ascii="Arial" w:hAnsi="Arial" w:cs="Arial"/>
                <w:b/>
                <w:sz w:val="18"/>
                <w:szCs w:val="18"/>
              </w:rPr>
              <w:t>valor_descuento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valorpagototalpredial</w:t>
            </w:r>
            <w:r w:rsidR="00E6353E">
              <w:rPr>
                <w:rFonts w:ascii="Arial" w:hAnsi="Arial" w:cs="Arial"/>
                <w:b/>
                <w:sz w:val="18"/>
                <w:szCs w:val="18"/>
              </w:rPr>
              <w:t>D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valorpagototalpredial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F86D05">
              <w:rPr>
                <w:rFonts w:ascii="Arial" w:hAnsi="Arial" w:cs="Arial"/>
                <w:b/>
                <w:sz w:val="18"/>
                <w:szCs w:val="18"/>
              </w:rPr>
              <w:t>Pagado</w:t>
            </w:r>
            <w:r>
              <w:rPr>
                <w:rFonts w:ascii="Arial" w:hAnsi="Arial" w:cs="Arial"/>
                <w:b/>
                <w:sz w:val="18"/>
                <w:szCs w:val="18"/>
              </w:rPr>
              <w:t>Debe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totalPagadoPago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