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494D" w14:textId="77777777" w:rsidR="00C564B5" w:rsidRPr="003E40B8" w:rsidRDefault="00C564B5" w:rsidP="002A64C9">
      <w:pPr>
        <w:widowControl w:val="0"/>
        <w:tabs>
          <w:tab w:val="center" w:pos="4419"/>
          <w:tab w:val="left" w:pos="6794"/>
        </w:tabs>
        <w:autoSpaceDE w:val="0"/>
        <w:autoSpaceDN w:val="0"/>
        <w:adjustRightInd w:val="0"/>
        <w:jc w:val="center"/>
        <w:outlineLvl w:val="0"/>
        <w:rPr>
          <w:rFonts w:ascii="Arial" w:hAnsi="Arial" w:cs="Arial"/>
          <w:sz w:val="22"/>
          <w:szCs w:val="22"/>
        </w:rPr>
      </w:pPr>
      <w:r w:rsidRPr="003E40B8">
        <w:rPr>
          <w:rFonts w:ascii="Arial" w:hAnsi="Arial" w:cs="Arial"/>
          <w:sz w:val="22"/>
          <w:szCs w:val="22"/>
        </w:rPr>
        <w:t>EL DIRECTOR TÉCNICO DE RENTAS DEL DEPARTAMENTO DE CASANARE</w:t>
      </w:r>
    </w:p>
    <w:p w14:paraId="7855D88D" w14:textId="77777777" w:rsidR="00C564B5" w:rsidRPr="003E40B8"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1061814D" w14:textId="77777777" w:rsidR="00C564B5" w:rsidRPr="003E40B8" w:rsidRDefault="00C564B5" w:rsidP="00C564B5">
      <w:pPr>
        <w:widowControl w:val="0"/>
        <w:tabs>
          <w:tab w:val="center" w:pos="4419"/>
          <w:tab w:val="left" w:pos="6794"/>
        </w:tabs>
        <w:autoSpaceDE w:val="0"/>
        <w:autoSpaceDN w:val="0"/>
        <w:adjustRightInd w:val="0"/>
        <w:jc w:val="center"/>
        <w:rPr>
          <w:rFonts w:ascii="Arial" w:hAnsi="Arial" w:cs="Arial"/>
          <w:sz w:val="22"/>
          <w:szCs w:val="22"/>
        </w:rPr>
      </w:pPr>
      <w:r w:rsidRPr="003E40B8">
        <w:rPr>
          <w:rFonts w:ascii="Arial" w:hAnsi="Arial" w:cs="Arial"/>
          <w:sz w:val="22"/>
          <w:szCs w:val="22"/>
        </w:rPr>
        <w:t>Actuando conforme a las Competencias Funcionales Delegadas mediante Decreto No. 0181 del 27 junio de 2017, emanado del Despacho del Señor Gobernador de Casanare y,</w:t>
      </w:r>
    </w:p>
    <w:p w14:paraId="07AA25FE" w14:textId="77777777" w:rsidR="00C564B5" w:rsidRPr="003E40B8"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25802B89" w14:textId="6F0D96FD" w:rsidR="00C564B5" w:rsidRPr="003E40B8" w:rsidRDefault="000970F6" w:rsidP="002A64C9">
      <w:pPr>
        <w:widowControl w:val="0"/>
        <w:tabs>
          <w:tab w:val="center" w:pos="4419"/>
          <w:tab w:val="left" w:pos="6794"/>
        </w:tabs>
        <w:autoSpaceDE w:val="0"/>
        <w:autoSpaceDN w:val="0"/>
        <w:adjustRightInd w:val="0"/>
        <w:jc w:val="center"/>
        <w:outlineLvl w:val="0"/>
        <w:rPr>
          <w:rFonts w:ascii="Arial" w:hAnsi="Arial" w:cs="Arial"/>
          <w:sz w:val="22"/>
          <w:szCs w:val="22"/>
        </w:rPr>
      </w:pPr>
      <w:r w:rsidRPr="003E40B8">
        <w:rPr>
          <w:rFonts w:ascii="Arial" w:hAnsi="Arial" w:cs="Arial"/>
          <w:sz w:val="22"/>
          <w:szCs w:val="22"/>
        </w:rPr>
        <w:t>CONSIDERANDO</w:t>
      </w:r>
    </w:p>
    <w:p w14:paraId="4112EB54" w14:textId="77777777" w:rsidR="00C564B5" w:rsidRPr="003E40B8" w:rsidRDefault="00C564B5" w:rsidP="00C564B5">
      <w:pPr>
        <w:widowControl w:val="0"/>
        <w:autoSpaceDE w:val="0"/>
        <w:autoSpaceDN w:val="0"/>
        <w:adjustRightInd w:val="0"/>
        <w:jc w:val="both"/>
        <w:rPr>
          <w:rFonts w:ascii="Arial" w:hAnsi="Arial" w:cs="Arial"/>
          <w:sz w:val="22"/>
          <w:szCs w:val="22"/>
        </w:rPr>
      </w:pPr>
      <w:bookmarkStart w:id="0" w:name="_GoBack"/>
      <w:bookmarkEnd w:id="0"/>
    </w:p>
    <w:p w14:paraId="0DDAD713" w14:textId="23250E03" w:rsidR="00C564B5" w:rsidRPr="003E40B8" w:rsidRDefault="00C564B5" w:rsidP="00C564B5">
      <w:pPr>
        <w:widowControl w:val="0"/>
        <w:autoSpaceDE w:val="0"/>
        <w:autoSpaceDN w:val="0"/>
        <w:adjustRightInd w:val="0"/>
        <w:jc w:val="both"/>
        <w:rPr>
          <w:rFonts w:ascii="Arial" w:hAnsi="Arial" w:cs="Arial"/>
          <w:sz w:val="22"/>
          <w:szCs w:val="22"/>
        </w:rPr>
      </w:pPr>
      <w:r w:rsidRPr="003E40B8">
        <w:rPr>
          <w:rFonts w:ascii="Arial" w:hAnsi="Arial" w:cs="Arial"/>
          <w:sz w:val="22"/>
          <w:szCs w:val="22"/>
        </w:rPr>
        <w:t xml:space="preserve">Que la Dirección de Rentas adelanta proceso de Cobro Coactivo No. </w:t>
      </w:r>
      <w:r w:rsidRPr="003E40B8">
        <w:rPr>
          <w:rFonts w:ascii="Arial" w:hAnsi="Arial" w:cs="Arial"/>
          <w:color w:val="000000" w:themeColor="text1"/>
          <w:sz w:val="22"/>
          <w:szCs w:val="22"/>
        </w:rPr>
        <w:t>${numeroexpedientecobro}</w:t>
      </w:r>
      <w:r w:rsidRPr="003E40B8">
        <w:rPr>
          <w:rFonts w:ascii="Arial" w:hAnsi="Arial" w:cs="Arial"/>
          <w:sz w:val="22"/>
          <w:szCs w:val="22"/>
        </w:rPr>
        <w:t xml:space="preserve">, en contra del </w:t>
      </w:r>
      <w:r w:rsidR="00A94B73" w:rsidRPr="003E40B8">
        <w:rPr>
          <w:rFonts w:ascii="Arial" w:hAnsi="Arial" w:cs="Arial"/>
          <w:sz w:val="22"/>
          <w:szCs w:val="22"/>
        </w:rPr>
        <w:t>S</w:t>
      </w:r>
      <w:r w:rsidRPr="003E40B8">
        <w:rPr>
          <w:rFonts w:ascii="Arial" w:hAnsi="Arial" w:cs="Arial"/>
          <w:sz w:val="22"/>
          <w:szCs w:val="22"/>
        </w:rPr>
        <w:t>eñor</w:t>
      </w:r>
      <w:r w:rsidR="00A94B73" w:rsidRPr="003E40B8">
        <w:rPr>
          <w:rFonts w:ascii="Arial" w:hAnsi="Arial" w:cs="Arial"/>
          <w:sz w:val="22"/>
          <w:szCs w:val="22"/>
        </w:rPr>
        <w:t xml:space="preserve"> (a) ${propietariovehiculo} i</w:t>
      </w:r>
      <w:r w:rsidRPr="003E40B8">
        <w:rPr>
          <w:rFonts w:ascii="Arial" w:hAnsi="Arial" w:cs="Arial"/>
          <w:sz w:val="22"/>
          <w:szCs w:val="22"/>
        </w:rPr>
        <w:t>dentificado</w:t>
      </w:r>
      <w:r w:rsidR="00A94B73" w:rsidRPr="003E40B8">
        <w:rPr>
          <w:rFonts w:ascii="Arial" w:hAnsi="Arial" w:cs="Arial"/>
          <w:sz w:val="22"/>
          <w:szCs w:val="22"/>
        </w:rPr>
        <w:t xml:space="preserve"> </w:t>
      </w:r>
      <w:r w:rsidR="000970F6" w:rsidRPr="003E40B8">
        <w:rPr>
          <w:rFonts w:ascii="Arial" w:hAnsi="Arial" w:cs="Arial"/>
          <w:sz w:val="22"/>
          <w:szCs w:val="22"/>
        </w:rPr>
        <w:t>(a)</w:t>
      </w:r>
      <w:r w:rsidRPr="003E40B8">
        <w:rPr>
          <w:rFonts w:ascii="Arial" w:hAnsi="Arial" w:cs="Arial"/>
          <w:sz w:val="22"/>
          <w:szCs w:val="22"/>
        </w:rPr>
        <w:t xml:space="preserve"> con ${titpropietariovehiculo} No. ${nipropietario</w:t>
      </w:r>
      <w:r w:rsidR="000970F6" w:rsidRPr="003E40B8">
        <w:rPr>
          <w:rFonts w:ascii="Arial" w:hAnsi="Arial" w:cs="Arial"/>
          <w:sz w:val="22"/>
          <w:szCs w:val="22"/>
        </w:rPr>
        <w:t>vehiculo}, por concepto del no pago de impuesto sobre vehículos a</w:t>
      </w:r>
      <w:r w:rsidRPr="003E40B8">
        <w:rPr>
          <w:rFonts w:ascii="Arial" w:hAnsi="Arial" w:cs="Arial"/>
          <w:sz w:val="22"/>
          <w:szCs w:val="22"/>
        </w:rPr>
        <w:t xml:space="preserve">utomotores, del Vehículo, marca </w:t>
      </w:r>
      <w:r w:rsidRPr="003E40B8">
        <w:rPr>
          <w:rFonts w:ascii="Arial" w:hAnsi="Arial" w:cs="Arial"/>
          <w:color w:val="000000" w:themeColor="text1"/>
          <w:sz w:val="22"/>
          <w:szCs w:val="22"/>
        </w:rPr>
        <w:t>${marcavehiculo}</w:t>
      </w:r>
      <w:r w:rsidRPr="003E40B8">
        <w:rPr>
          <w:rFonts w:ascii="Arial" w:hAnsi="Arial" w:cs="Arial"/>
          <w:sz w:val="22"/>
          <w:szCs w:val="22"/>
        </w:rPr>
        <w:t xml:space="preserve">, modelo </w:t>
      </w:r>
      <w:r w:rsidRPr="003E40B8">
        <w:rPr>
          <w:rFonts w:ascii="Arial" w:hAnsi="Arial" w:cs="Arial"/>
          <w:color w:val="000000" w:themeColor="text1"/>
          <w:sz w:val="22"/>
          <w:szCs w:val="22"/>
        </w:rPr>
        <w:t>${modelovehiculo}</w:t>
      </w:r>
      <w:r w:rsidRPr="003E40B8">
        <w:rPr>
          <w:rFonts w:ascii="Arial" w:hAnsi="Arial" w:cs="Arial"/>
          <w:sz w:val="22"/>
          <w:szCs w:val="22"/>
        </w:rPr>
        <w:t xml:space="preserve">, placa </w:t>
      </w:r>
      <w:r w:rsidRPr="003E40B8">
        <w:rPr>
          <w:rFonts w:ascii="Arial" w:hAnsi="Arial" w:cs="Arial"/>
          <w:color w:val="000000" w:themeColor="text1"/>
          <w:sz w:val="22"/>
          <w:szCs w:val="22"/>
        </w:rPr>
        <w:t>${placavehiculo}</w:t>
      </w:r>
      <w:r w:rsidRPr="003E40B8">
        <w:rPr>
          <w:rFonts w:ascii="Arial" w:hAnsi="Arial" w:cs="Arial"/>
          <w:sz w:val="22"/>
          <w:szCs w:val="22"/>
        </w:rPr>
        <w:t xml:space="preserve">, correspondiente a </w:t>
      </w:r>
      <w:r w:rsidR="00060260" w:rsidRPr="003E40B8">
        <w:rPr>
          <w:rFonts w:ascii="Arial" w:hAnsi="Arial" w:cs="Arial"/>
          <w:sz w:val="22"/>
          <w:szCs w:val="22"/>
        </w:rPr>
        <w:t>${spvigenciacobro}</w:t>
      </w:r>
      <w:r w:rsidRPr="003E40B8">
        <w:rPr>
          <w:rFonts w:ascii="Arial" w:hAnsi="Arial" w:cs="Arial"/>
          <w:sz w:val="22"/>
          <w:szCs w:val="22"/>
        </w:rPr>
        <w:t xml:space="preserve"> </w:t>
      </w:r>
      <w:r w:rsidRPr="003E40B8">
        <w:rPr>
          <w:rFonts w:ascii="Arial" w:hAnsi="Arial" w:cs="Arial"/>
          <w:color w:val="000000" w:themeColor="text1"/>
          <w:sz w:val="22"/>
          <w:szCs w:val="22"/>
        </w:rPr>
        <w:t>${</w:t>
      </w:r>
      <w:r w:rsidR="00060260" w:rsidRPr="003E40B8">
        <w:rPr>
          <w:rFonts w:ascii="Arial" w:hAnsi="Arial" w:cs="Arial"/>
          <w:color w:val="000000" w:themeColor="text1"/>
          <w:sz w:val="22"/>
          <w:szCs w:val="22"/>
        </w:rPr>
        <w:t>vigenciacobrototal</w:t>
      </w:r>
      <w:r w:rsidRPr="003E40B8">
        <w:rPr>
          <w:rFonts w:ascii="Arial" w:hAnsi="Arial" w:cs="Arial"/>
          <w:color w:val="000000" w:themeColor="text1"/>
          <w:sz w:val="22"/>
          <w:szCs w:val="22"/>
        </w:rPr>
        <w:t>}</w:t>
      </w:r>
      <w:r w:rsidRPr="003E40B8">
        <w:rPr>
          <w:rFonts w:ascii="Arial" w:hAnsi="Arial" w:cs="Arial"/>
          <w:sz w:val="22"/>
          <w:szCs w:val="22"/>
        </w:rPr>
        <w:t>.</w:t>
      </w:r>
    </w:p>
    <w:p w14:paraId="1F79BA6A" w14:textId="77777777" w:rsidR="00C564B5" w:rsidRPr="003E40B8" w:rsidRDefault="00C564B5" w:rsidP="00C564B5">
      <w:pPr>
        <w:widowControl w:val="0"/>
        <w:autoSpaceDE w:val="0"/>
        <w:autoSpaceDN w:val="0"/>
        <w:adjustRightInd w:val="0"/>
        <w:jc w:val="both"/>
        <w:rPr>
          <w:rFonts w:ascii="Arial" w:hAnsi="Arial" w:cs="Arial"/>
          <w:sz w:val="22"/>
          <w:szCs w:val="22"/>
        </w:rPr>
      </w:pPr>
    </w:p>
    <w:p w14:paraId="44FBDBFF" w14:textId="22359293" w:rsidR="00C564B5" w:rsidRPr="003E40B8" w:rsidRDefault="00273D73" w:rsidP="00C564B5">
      <w:pPr>
        <w:widowControl w:val="0"/>
        <w:autoSpaceDE w:val="0"/>
        <w:autoSpaceDN w:val="0"/>
        <w:adjustRightInd w:val="0"/>
        <w:jc w:val="both"/>
        <w:rPr>
          <w:rFonts w:ascii="Arial" w:hAnsi="Arial" w:cs="Arial"/>
          <w:sz w:val="22"/>
          <w:szCs w:val="22"/>
        </w:rPr>
      </w:pPr>
      <w:r w:rsidRPr="003E40B8">
        <w:rPr>
          <w:rFonts w:ascii="Arial" w:hAnsi="Arial" w:cs="Arial"/>
          <w:sz w:val="22"/>
          <w:szCs w:val="22"/>
        </w:rPr>
        <w:t>Que dentro de</w:t>
      </w:r>
      <w:r w:rsidR="00B046EE" w:rsidRPr="003E40B8">
        <w:rPr>
          <w:rFonts w:ascii="Arial" w:hAnsi="Arial" w:cs="Arial"/>
          <w:sz w:val="22"/>
          <w:szCs w:val="22"/>
        </w:rPr>
        <w:t>l</w:t>
      </w:r>
      <w:r w:rsidRPr="003E40B8">
        <w:rPr>
          <w:rFonts w:ascii="Arial" w:hAnsi="Arial" w:cs="Arial"/>
          <w:sz w:val="22"/>
          <w:szCs w:val="22"/>
        </w:rPr>
        <w:t xml:space="preserve"> </w:t>
      </w:r>
      <w:r w:rsidR="00B046EE" w:rsidRPr="003E40B8">
        <w:rPr>
          <w:rFonts w:ascii="Arial" w:hAnsi="Arial" w:cs="Arial"/>
          <w:sz w:val="22"/>
          <w:szCs w:val="22"/>
        </w:rPr>
        <w:t xml:space="preserve">Proceso </w:t>
      </w:r>
      <w:r w:rsidR="00CD664A" w:rsidRPr="003E40B8">
        <w:rPr>
          <w:rFonts w:ascii="Arial" w:hAnsi="Arial" w:cs="Arial"/>
          <w:sz w:val="22"/>
          <w:szCs w:val="22"/>
        </w:rPr>
        <w:t xml:space="preserve">Administrativo </w:t>
      </w:r>
      <w:r w:rsidR="00B046EE" w:rsidRPr="003E40B8">
        <w:rPr>
          <w:rFonts w:ascii="Arial" w:hAnsi="Arial" w:cs="Arial"/>
          <w:sz w:val="22"/>
          <w:szCs w:val="22"/>
        </w:rPr>
        <w:t>de Cobro Coactivo se libró Mandamiento de Pago No. ${numeromandamientopago} de fecha ${fechamandamientopagodn} de ${fechamandamientopagomc} de ${fechamandamientopagoan}</w:t>
      </w:r>
      <w:r w:rsidRPr="003E40B8">
        <w:rPr>
          <w:rFonts w:ascii="Arial" w:hAnsi="Arial" w:cs="Arial"/>
          <w:sz w:val="22"/>
          <w:szCs w:val="22"/>
        </w:rPr>
        <w:t>, a favor del Departamen</w:t>
      </w:r>
      <w:r w:rsidR="00A94B73" w:rsidRPr="003E40B8">
        <w:rPr>
          <w:rFonts w:ascii="Arial" w:hAnsi="Arial" w:cs="Arial"/>
          <w:sz w:val="22"/>
          <w:szCs w:val="22"/>
        </w:rPr>
        <w:t>to de Casanare y en contra del S</w:t>
      </w:r>
      <w:r w:rsidRPr="003E40B8">
        <w:rPr>
          <w:rFonts w:ascii="Arial" w:hAnsi="Arial" w:cs="Arial"/>
          <w:sz w:val="22"/>
          <w:szCs w:val="22"/>
        </w:rPr>
        <w:t>eñor</w:t>
      </w:r>
      <w:r w:rsidR="00A94B73" w:rsidRPr="003E40B8">
        <w:rPr>
          <w:rFonts w:ascii="Arial" w:hAnsi="Arial" w:cs="Arial"/>
          <w:sz w:val="22"/>
          <w:szCs w:val="22"/>
        </w:rPr>
        <w:t xml:space="preserve"> </w:t>
      </w:r>
      <w:r w:rsidRPr="003E40B8">
        <w:rPr>
          <w:rFonts w:ascii="Arial" w:hAnsi="Arial" w:cs="Arial"/>
          <w:sz w:val="22"/>
          <w:szCs w:val="22"/>
        </w:rPr>
        <w:t>(a) ${propietariovehiculo}.</w:t>
      </w:r>
    </w:p>
    <w:p w14:paraId="0D33AB9E" w14:textId="77777777" w:rsidR="00C564B5" w:rsidRPr="003E40B8" w:rsidRDefault="00C564B5" w:rsidP="00C564B5">
      <w:pPr>
        <w:widowControl w:val="0"/>
        <w:autoSpaceDE w:val="0"/>
        <w:autoSpaceDN w:val="0"/>
        <w:adjustRightInd w:val="0"/>
        <w:jc w:val="both"/>
        <w:rPr>
          <w:rFonts w:ascii="Arial" w:hAnsi="Arial" w:cs="Arial"/>
          <w:sz w:val="22"/>
          <w:szCs w:val="22"/>
        </w:rPr>
      </w:pPr>
    </w:p>
    <w:p w14:paraId="124B880B" w14:textId="4E858F53" w:rsidR="00C564B5" w:rsidRPr="003E40B8" w:rsidRDefault="00C564B5" w:rsidP="00C564B5">
      <w:pPr>
        <w:widowControl w:val="0"/>
        <w:autoSpaceDE w:val="0"/>
        <w:autoSpaceDN w:val="0"/>
        <w:adjustRightInd w:val="0"/>
        <w:jc w:val="both"/>
        <w:rPr>
          <w:rFonts w:ascii="Arial" w:hAnsi="Arial" w:cs="Arial"/>
          <w:sz w:val="22"/>
          <w:szCs w:val="22"/>
        </w:rPr>
      </w:pPr>
      <w:r w:rsidRPr="003E40B8">
        <w:rPr>
          <w:rFonts w:ascii="Arial" w:hAnsi="Arial" w:cs="Arial"/>
          <w:sz w:val="22"/>
          <w:szCs w:val="22"/>
        </w:rPr>
        <w:t>Que de acuerdo a la Liquidaci</w:t>
      </w:r>
      <w:r w:rsidR="009D2309" w:rsidRPr="003E40B8">
        <w:rPr>
          <w:rFonts w:ascii="Arial" w:hAnsi="Arial" w:cs="Arial"/>
          <w:sz w:val="22"/>
          <w:szCs w:val="22"/>
        </w:rPr>
        <w:t>ón de impuesto sobre vehículos a</w:t>
      </w:r>
      <w:r w:rsidRPr="003E40B8">
        <w:rPr>
          <w:rFonts w:ascii="Arial" w:hAnsi="Arial" w:cs="Arial"/>
          <w:sz w:val="22"/>
          <w:szCs w:val="22"/>
        </w:rPr>
        <w:t xml:space="preserve">utomotores de fecha </w:t>
      </w:r>
      <w:r w:rsidR="005D2B61" w:rsidRPr="003E40B8">
        <w:rPr>
          <w:rFonts w:ascii="Arial" w:hAnsi="Arial" w:cs="Arial"/>
          <w:color w:val="000000" w:themeColor="text1"/>
          <w:sz w:val="22"/>
          <w:szCs w:val="22"/>
        </w:rPr>
        <w:t>${</w:t>
      </w:r>
      <w:r w:rsidR="002A64C9" w:rsidRPr="003E40B8">
        <w:rPr>
          <w:rFonts w:ascii="Arial" w:hAnsi="Arial" w:cs="Arial"/>
          <w:color w:val="000000" w:themeColor="text1"/>
          <w:sz w:val="22"/>
          <w:szCs w:val="22"/>
        </w:rPr>
        <w:t>fecharesolucioncautelarbanco</w:t>
      </w:r>
      <w:r w:rsidR="005D2B61" w:rsidRPr="003E40B8">
        <w:rPr>
          <w:rFonts w:ascii="Arial" w:hAnsi="Arial" w:cs="Arial"/>
          <w:color w:val="000000" w:themeColor="text1"/>
          <w:sz w:val="22"/>
          <w:szCs w:val="22"/>
        </w:rPr>
        <w:t>dn} de ${</w:t>
      </w:r>
      <w:r w:rsidR="002A64C9" w:rsidRPr="003E40B8">
        <w:rPr>
          <w:rFonts w:ascii="Arial" w:hAnsi="Arial" w:cs="Arial"/>
          <w:color w:val="000000" w:themeColor="text1"/>
          <w:sz w:val="22"/>
          <w:szCs w:val="22"/>
        </w:rPr>
        <w:t>fecharesolucioncautelarbanco</w:t>
      </w:r>
      <w:r w:rsidR="005D2B61" w:rsidRPr="003E40B8">
        <w:rPr>
          <w:rFonts w:ascii="Arial" w:hAnsi="Arial" w:cs="Arial"/>
          <w:color w:val="000000" w:themeColor="text1"/>
          <w:sz w:val="22"/>
          <w:szCs w:val="22"/>
        </w:rPr>
        <w:t>mc} de ${</w:t>
      </w:r>
      <w:r w:rsidR="002A64C9" w:rsidRPr="003E40B8">
        <w:rPr>
          <w:rFonts w:ascii="Arial" w:hAnsi="Arial" w:cs="Arial"/>
          <w:color w:val="000000" w:themeColor="text1"/>
          <w:sz w:val="22"/>
          <w:szCs w:val="22"/>
        </w:rPr>
        <w:t>fecharesolucioncautelarbanco</w:t>
      </w:r>
      <w:r w:rsidR="005D2B61" w:rsidRPr="003E40B8">
        <w:rPr>
          <w:rFonts w:ascii="Arial" w:hAnsi="Arial" w:cs="Arial"/>
          <w:color w:val="000000" w:themeColor="text1"/>
          <w:sz w:val="22"/>
          <w:szCs w:val="22"/>
        </w:rPr>
        <w:t>an}</w:t>
      </w:r>
      <w:r w:rsidRPr="003E40B8">
        <w:rPr>
          <w:rFonts w:ascii="Arial" w:hAnsi="Arial" w:cs="Arial"/>
          <w:sz w:val="22"/>
          <w:szCs w:val="22"/>
        </w:rPr>
        <w:t xml:space="preserve">, a la fecha la deuda asciende al valor de </w:t>
      </w:r>
      <w:r w:rsidR="00874756" w:rsidRPr="003E40B8">
        <w:rPr>
          <w:rFonts w:ascii="Arial" w:hAnsi="Arial" w:cs="Arial"/>
          <w:sz w:val="22"/>
          <w:szCs w:val="22"/>
        </w:rPr>
        <w:t>${valor</w:t>
      </w:r>
      <w:r w:rsidR="00874756" w:rsidRPr="003E40B8">
        <w:rPr>
          <w:rFonts w:ascii="Arial" w:hAnsi="Arial" w:cs="Arial"/>
          <w:color w:val="000000" w:themeColor="text1"/>
          <w:sz w:val="22"/>
          <w:szCs w:val="22"/>
        </w:rPr>
        <w:t>embargo</w:t>
      </w:r>
      <w:r w:rsidR="002C5499" w:rsidRPr="003E40B8">
        <w:rPr>
          <w:rFonts w:ascii="Arial" w:hAnsi="Arial" w:cs="Arial"/>
          <w:sz w:val="22"/>
          <w:szCs w:val="22"/>
        </w:rPr>
        <w:t>t} m</w:t>
      </w:r>
      <w:r w:rsidR="00874756" w:rsidRPr="003E40B8">
        <w:rPr>
          <w:rFonts w:ascii="Arial" w:hAnsi="Arial" w:cs="Arial"/>
          <w:sz w:val="22"/>
          <w:szCs w:val="22"/>
        </w:rPr>
        <w:t>/cte. ($${valor</w:t>
      </w:r>
      <w:r w:rsidR="00874756" w:rsidRPr="003E40B8">
        <w:rPr>
          <w:rFonts w:ascii="Arial" w:hAnsi="Arial" w:cs="Arial"/>
          <w:color w:val="000000" w:themeColor="text1"/>
          <w:sz w:val="22"/>
          <w:szCs w:val="22"/>
        </w:rPr>
        <w:t>embargo</w:t>
      </w:r>
      <w:r w:rsidR="00DC60F5" w:rsidRPr="003E40B8">
        <w:rPr>
          <w:rFonts w:ascii="Arial" w:hAnsi="Arial" w:cs="Arial"/>
          <w:sz w:val="22"/>
          <w:szCs w:val="22"/>
        </w:rPr>
        <w:t>})</w:t>
      </w:r>
      <w:r w:rsidRPr="003E40B8">
        <w:rPr>
          <w:rFonts w:ascii="Arial" w:hAnsi="Arial" w:cs="Arial"/>
          <w:sz w:val="22"/>
          <w:szCs w:val="22"/>
        </w:rPr>
        <w:t>, la cual no ha sido cancelada por el contribuyente.</w:t>
      </w:r>
    </w:p>
    <w:p w14:paraId="76AED7F3" w14:textId="77777777" w:rsidR="00C564B5" w:rsidRPr="003E40B8" w:rsidRDefault="00C564B5" w:rsidP="00C564B5">
      <w:pPr>
        <w:widowControl w:val="0"/>
        <w:autoSpaceDE w:val="0"/>
        <w:autoSpaceDN w:val="0"/>
        <w:adjustRightInd w:val="0"/>
        <w:jc w:val="both"/>
        <w:rPr>
          <w:rFonts w:ascii="Arial" w:hAnsi="Arial" w:cs="Arial"/>
          <w:sz w:val="22"/>
          <w:szCs w:val="22"/>
        </w:rPr>
      </w:pPr>
    </w:p>
    <w:p w14:paraId="2C9F69D5" w14:textId="77777777" w:rsidR="00C564B5" w:rsidRPr="003E40B8" w:rsidRDefault="00C564B5" w:rsidP="00C564B5">
      <w:pPr>
        <w:widowControl w:val="0"/>
        <w:autoSpaceDE w:val="0"/>
        <w:autoSpaceDN w:val="0"/>
        <w:adjustRightInd w:val="0"/>
        <w:jc w:val="both"/>
        <w:rPr>
          <w:rFonts w:ascii="Arial" w:hAnsi="Arial" w:cs="Arial"/>
          <w:sz w:val="22"/>
          <w:szCs w:val="22"/>
        </w:rPr>
      </w:pPr>
      <w:r w:rsidRPr="003E40B8">
        <w:rPr>
          <w:rFonts w:ascii="Arial" w:hAnsi="Arial" w:cs="Arial"/>
          <w:sz w:val="22"/>
          <w:szCs w:val="22"/>
        </w:rPr>
        <w:t>Que tal y como lo señala el artículo 623 del Estatuto Tributario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8885A72" w14:textId="77777777" w:rsidR="00C356C4" w:rsidRPr="003E40B8" w:rsidRDefault="00C356C4" w:rsidP="00C564B5">
      <w:pPr>
        <w:widowControl w:val="0"/>
        <w:autoSpaceDE w:val="0"/>
        <w:autoSpaceDN w:val="0"/>
        <w:adjustRightInd w:val="0"/>
        <w:jc w:val="both"/>
        <w:rPr>
          <w:rFonts w:ascii="Arial" w:hAnsi="Arial" w:cs="Arial"/>
          <w:sz w:val="22"/>
          <w:szCs w:val="22"/>
        </w:rPr>
      </w:pPr>
    </w:p>
    <w:p w14:paraId="2EEC4789" w14:textId="77777777" w:rsidR="00C564B5" w:rsidRPr="003E40B8" w:rsidRDefault="00C564B5" w:rsidP="002A64C9">
      <w:pPr>
        <w:widowControl w:val="0"/>
        <w:autoSpaceDE w:val="0"/>
        <w:autoSpaceDN w:val="0"/>
        <w:adjustRightInd w:val="0"/>
        <w:jc w:val="both"/>
        <w:outlineLvl w:val="0"/>
        <w:rPr>
          <w:rFonts w:ascii="Arial" w:hAnsi="Arial" w:cs="Arial"/>
          <w:sz w:val="22"/>
          <w:szCs w:val="22"/>
        </w:rPr>
      </w:pPr>
      <w:r w:rsidRPr="003E40B8">
        <w:rPr>
          <w:rFonts w:ascii="Arial" w:hAnsi="Arial" w:cs="Arial"/>
          <w:sz w:val="22"/>
          <w:szCs w:val="22"/>
        </w:rPr>
        <w:t>En Mérito de lo Expuesto,</w:t>
      </w:r>
    </w:p>
    <w:p w14:paraId="4202884D" w14:textId="77777777" w:rsidR="00C356C4" w:rsidRPr="003E40B8" w:rsidRDefault="00C356C4" w:rsidP="00C564B5">
      <w:pPr>
        <w:widowControl w:val="0"/>
        <w:autoSpaceDE w:val="0"/>
        <w:autoSpaceDN w:val="0"/>
        <w:adjustRightInd w:val="0"/>
        <w:jc w:val="both"/>
        <w:rPr>
          <w:rFonts w:ascii="Arial" w:hAnsi="Arial" w:cs="Arial"/>
          <w:sz w:val="22"/>
          <w:szCs w:val="22"/>
        </w:rPr>
      </w:pPr>
    </w:p>
    <w:p w14:paraId="2AECB61B" w14:textId="77777777" w:rsidR="00C564B5" w:rsidRPr="003E40B8" w:rsidRDefault="00C564B5" w:rsidP="002A64C9">
      <w:pPr>
        <w:widowControl w:val="0"/>
        <w:autoSpaceDE w:val="0"/>
        <w:autoSpaceDN w:val="0"/>
        <w:adjustRightInd w:val="0"/>
        <w:jc w:val="center"/>
        <w:outlineLvl w:val="0"/>
        <w:rPr>
          <w:rFonts w:ascii="Arial" w:hAnsi="Arial" w:cs="Arial"/>
          <w:sz w:val="22"/>
          <w:szCs w:val="22"/>
        </w:rPr>
      </w:pPr>
      <w:r w:rsidRPr="003E40B8">
        <w:rPr>
          <w:rFonts w:ascii="Arial" w:hAnsi="Arial" w:cs="Arial"/>
          <w:sz w:val="22"/>
          <w:szCs w:val="22"/>
        </w:rPr>
        <w:t>RESUELVE</w:t>
      </w:r>
    </w:p>
    <w:p w14:paraId="5612EDEB" w14:textId="77777777" w:rsidR="00C564B5" w:rsidRPr="003E40B8" w:rsidRDefault="00C564B5" w:rsidP="00C564B5">
      <w:pPr>
        <w:widowControl w:val="0"/>
        <w:autoSpaceDE w:val="0"/>
        <w:autoSpaceDN w:val="0"/>
        <w:adjustRightInd w:val="0"/>
        <w:jc w:val="both"/>
        <w:rPr>
          <w:rFonts w:ascii="Arial" w:hAnsi="Arial" w:cs="Arial"/>
          <w:sz w:val="22"/>
          <w:szCs w:val="22"/>
        </w:rPr>
      </w:pPr>
    </w:p>
    <w:p w14:paraId="2F3E2E7B" w14:textId="7916314A" w:rsidR="00C564B5" w:rsidRPr="003E40B8" w:rsidRDefault="005834DB" w:rsidP="00C564B5">
      <w:pPr>
        <w:widowControl w:val="0"/>
        <w:autoSpaceDE w:val="0"/>
        <w:autoSpaceDN w:val="0"/>
        <w:adjustRightInd w:val="0"/>
        <w:jc w:val="both"/>
        <w:rPr>
          <w:rFonts w:ascii="Arial" w:hAnsi="Arial" w:cs="Arial"/>
          <w:sz w:val="22"/>
          <w:szCs w:val="22"/>
        </w:rPr>
      </w:pPr>
      <w:r w:rsidRPr="003E40B8">
        <w:rPr>
          <w:rFonts w:ascii="Arial" w:hAnsi="Arial" w:cs="Arial"/>
          <w:sz w:val="22"/>
          <w:szCs w:val="22"/>
        </w:rPr>
        <w:t>ARTÍ</w:t>
      </w:r>
      <w:r w:rsidR="00C564B5" w:rsidRPr="003E40B8">
        <w:rPr>
          <w:rFonts w:ascii="Arial" w:hAnsi="Arial" w:cs="Arial"/>
          <w:sz w:val="22"/>
          <w:szCs w:val="22"/>
        </w:rPr>
        <w:t xml:space="preserve">CULO 1: Ordenar el Embargo y Retención de los Dineros o remanentes que se encuentren depositados o se llegaren a depositar, en las Cuentas de Ahorros, Corriente y demás títulos a </w:t>
      </w:r>
      <w:r w:rsidR="00A94B73" w:rsidRPr="003E40B8">
        <w:rPr>
          <w:rFonts w:ascii="Arial" w:hAnsi="Arial" w:cs="Arial"/>
          <w:sz w:val="22"/>
          <w:szCs w:val="22"/>
        </w:rPr>
        <w:t>nombre del S</w:t>
      </w:r>
      <w:r w:rsidR="00C564B5" w:rsidRPr="003E40B8">
        <w:rPr>
          <w:rFonts w:ascii="Arial" w:hAnsi="Arial" w:cs="Arial"/>
          <w:sz w:val="22"/>
          <w:szCs w:val="22"/>
        </w:rPr>
        <w:t>eñor</w:t>
      </w:r>
      <w:r w:rsidR="00A94B73" w:rsidRPr="003E40B8">
        <w:rPr>
          <w:rFonts w:ascii="Arial" w:hAnsi="Arial" w:cs="Arial"/>
          <w:sz w:val="22"/>
          <w:szCs w:val="22"/>
        </w:rPr>
        <w:t xml:space="preserve"> </w:t>
      </w:r>
      <w:r w:rsidR="000429F2" w:rsidRPr="003E40B8">
        <w:rPr>
          <w:rFonts w:ascii="Arial" w:hAnsi="Arial" w:cs="Arial"/>
          <w:sz w:val="22"/>
          <w:szCs w:val="22"/>
        </w:rPr>
        <w:t>(a) ${propietariovehiculo} i</w:t>
      </w:r>
      <w:r w:rsidR="00C564B5" w:rsidRPr="003E40B8">
        <w:rPr>
          <w:rFonts w:ascii="Arial" w:hAnsi="Arial" w:cs="Arial"/>
          <w:sz w:val="22"/>
          <w:szCs w:val="22"/>
        </w:rPr>
        <w:t>dentificado</w:t>
      </w:r>
      <w:r w:rsidR="000429F2" w:rsidRPr="003E40B8">
        <w:rPr>
          <w:rFonts w:ascii="Arial" w:hAnsi="Arial" w:cs="Arial"/>
          <w:sz w:val="22"/>
          <w:szCs w:val="22"/>
        </w:rPr>
        <w:t xml:space="preserve"> </w:t>
      </w:r>
      <w:r w:rsidR="00DA189B" w:rsidRPr="003E40B8">
        <w:rPr>
          <w:rFonts w:ascii="Arial" w:hAnsi="Arial" w:cs="Arial"/>
          <w:sz w:val="22"/>
          <w:szCs w:val="22"/>
        </w:rPr>
        <w:t>(a)</w:t>
      </w:r>
      <w:r w:rsidR="00C564B5" w:rsidRPr="003E40B8">
        <w:rPr>
          <w:rFonts w:ascii="Arial" w:hAnsi="Arial" w:cs="Arial"/>
          <w:sz w:val="22"/>
          <w:szCs w:val="22"/>
        </w:rPr>
        <w:t xml:space="preserve"> con ${titpropietariovehiculo} No. ${nipropietariovehiculo}, en las diferentes entidades Bancarias del Territorio Nacional. Cuyo Límite de Embargo Asciende a la suma de </w:t>
      </w:r>
      <w:r w:rsidR="00770383" w:rsidRPr="003E40B8">
        <w:rPr>
          <w:rFonts w:ascii="Arial" w:hAnsi="Arial" w:cs="Arial"/>
          <w:sz w:val="22"/>
          <w:szCs w:val="22"/>
        </w:rPr>
        <w:lastRenderedPageBreak/>
        <w:t>${valorembargodoblet}</w:t>
      </w:r>
      <w:r w:rsidR="008F38B3" w:rsidRPr="003E40B8">
        <w:rPr>
          <w:rFonts w:ascii="Arial" w:hAnsi="Arial" w:cs="Arial"/>
          <w:sz w:val="22"/>
          <w:szCs w:val="22"/>
        </w:rPr>
        <w:t xml:space="preserve"> m</w:t>
      </w:r>
      <w:r w:rsidR="00806736" w:rsidRPr="003E40B8">
        <w:rPr>
          <w:rFonts w:ascii="Arial" w:hAnsi="Arial" w:cs="Arial"/>
          <w:sz w:val="22"/>
          <w:szCs w:val="22"/>
        </w:rPr>
        <w:t>/cte. ($${valorembargodoble})</w:t>
      </w:r>
      <w:r w:rsidR="00C564B5" w:rsidRPr="003E40B8">
        <w:rPr>
          <w:rFonts w:ascii="Arial" w:hAnsi="Arial" w:cs="Arial"/>
          <w:sz w:val="22"/>
          <w:szCs w:val="22"/>
        </w:rPr>
        <w:t>, de conformidad con lo estipulado en el Artículo 838 del Estatuto Tributario Nacional, en concordancia con el Artículo 647 del Estatuto Tributario del Departamento de Casanare.</w:t>
      </w:r>
    </w:p>
    <w:p w14:paraId="7F8A03EA" w14:textId="77777777" w:rsidR="00C564B5" w:rsidRPr="003E40B8" w:rsidRDefault="00C564B5" w:rsidP="00C564B5">
      <w:pPr>
        <w:widowControl w:val="0"/>
        <w:autoSpaceDE w:val="0"/>
        <w:autoSpaceDN w:val="0"/>
        <w:adjustRightInd w:val="0"/>
        <w:jc w:val="both"/>
        <w:rPr>
          <w:rFonts w:ascii="Arial" w:hAnsi="Arial" w:cs="Arial"/>
          <w:sz w:val="22"/>
          <w:szCs w:val="22"/>
        </w:rPr>
      </w:pPr>
    </w:p>
    <w:p w14:paraId="6CC5230A" w14:textId="16B166A7" w:rsidR="00C564B5" w:rsidRPr="003E40B8" w:rsidRDefault="005834DB" w:rsidP="00C564B5">
      <w:pPr>
        <w:widowControl w:val="0"/>
        <w:autoSpaceDE w:val="0"/>
        <w:autoSpaceDN w:val="0"/>
        <w:adjustRightInd w:val="0"/>
        <w:jc w:val="both"/>
        <w:rPr>
          <w:rFonts w:ascii="Arial" w:hAnsi="Arial" w:cs="Arial"/>
          <w:sz w:val="22"/>
          <w:szCs w:val="22"/>
        </w:rPr>
      </w:pPr>
      <w:r w:rsidRPr="003E40B8">
        <w:rPr>
          <w:rFonts w:ascii="Arial" w:hAnsi="Arial" w:cs="Arial"/>
          <w:sz w:val="22"/>
          <w:szCs w:val="22"/>
        </w:rPr>
        <w:t>ARTÍ</w:t>
      </w:r>
      <w:r w:rsidR="00C564B5" w:rsidRPr="003E40B8">
        <w:rPr>
          <w:rFonts w:ascii="Arial" w:hAnsi="Arial" w:cs="Arial"/>
          <w:sz w:val="22"/>
          <w:szCs w:val="22"/>
        </w:rPr>
        <w:t>CULO 2: Comuníquese a cada entidad Bancaria, tal y como lo dispone el numeral 2 del Artículo 839-1 del Estatuto Tributario Nacional, en concordancia con lo estipulado en el literal 3 del Artículo 647 del Estatuto Tributario del Departamento de Casanare. Igualmente las entidades notificadas deberán consignar las sumas retenidas en la cuenta de Depósitos Judiciales de la Gobernación, el día siguiente al recibo de la comunicación, de conformidad con el literal 6 del Artículo 647 ibídem; con la recepción del oficio queda perfeccionado el Embargo.</w:t>
      </w:r>
    </w:p>
    <w:p w14:paraId="61DE1A5C" w14:textId="77777777" w:rsidR="00C564B5" w:rsidRPr="003E40B8" w:rsidRDefault="00C564B5" w:rsidP="00C564B5">
      <w:pPr>
        <w:widowControl w:val="0"/>
        <w:autoSpaceDE w:val="0"/>
        <w:autoSpaceDN w:val="0"/>
        <w:adjustRightInd w:val="0"/>
        <w:jc w:val="both"/>
        <w:rPr>
          <w:rFonts w:ascii="Arial" w:hAnsi="Arial" w:cs="Arial"/>
          <w:sz w:val="22"/>
          <w:szCs w:val="22"/>
        </w:rPr>
      </w:pPr>
    </w:p>
    <w:p w14:paraId="20A632A3" w14:textId="1CB24B07" w:rsidR="00C564B5" w:rsidRPr="003E40B8" w:rsidRDefault="005834DB" w:rsidP="00C564B5">
      <w:pPr>
        <w:widowControl w:val="0"/>
        <w:autoSpaceDE w:val="0"/>
        <w:autoSpaceDN w:val="0"/>
        <w:adjustRightInd w:val="0"/>
        <w:jc w:val="both"/>
        <w:rPr>
          <w:rFonts w:ascii="Arial" w:hAnsi="Arial" w:cs="Arial"/>
          <w:sz w:val="22"/>
          <w:szCs w:val="22"/>
        </w:rPr>
      </w:pPr>
      <w:r w:rsidRPr="003E40B8">
        <w:rPr>
          <w:rFonts w:ascii="Arial" w:hAnsi="Arial" w:cs="Arial"/>
          <w:sz w:val="22"/>
          <w:szCs w:val="22"/>
        </w:rPr>
        <w:t>ARTÍ</w:t>
      </w:r>
      <w:r w:rsidR="00C564B5" w:rsidRPr="003E40B8">
        <w:rPr>
          <w:rFonts w:ascii="Arial" w:hAnsi="Arial" w:cs="Arial"/>
          <w:sz w:val="22"/>
          <w:szCs w:val="22"/>
        </w:rPr>
        <w:t>CULO 3: Los Dineros que superen el monto a Embargar serán devueltos por la Entidad, conforme al parágrafo del artículo 647 del Estatuto Tributario del Departamento de Casanare.</w:t>
      </w:r>
    </w:p>
    <w:p w14:paraId="22F14A51" w14:textId="77777777" w:rsidR="00C564B5" w:rsidRPr="003E40B8" w:rsidRDefault="00C564B5" w:rsidP="00C564B5">
      <w:pPr>
        <w:widowControl w:val="0"/>
        <w:autoSpaceDE w:val="0"/>
        <w:autoSpaceDN w:val="0"/>
        <w:adjustRightInd w:val="0"/>
        <w:jc w:val="both"/>
        <w:rPr>
          <w:rFonts w:ascii="Arial" w:hAnsi="Arial" w:cs="Arial"/>
          <w:sz w:val="22"/>
          <w:szCs w:val="22"/>
        </w:rPr>
      </w:pPr>
    </w:p>
    <w:p w14:paraId="1DBCDA9F" w14:textId="5D4F6645" w:rsidR="00C564B5" w:rsidRPr="003E40B8" w:rsidRDefault="005834DB" w:rsidP="00C564B5">
      <w:pPr>
        <w:widowControl w:val="0"/>
        <w:autoSpaceDE w:val="0"/>
        <w:autoSpaceDN w:val="0"/>
        <w:adjustRightInd w:val="0"/>
        <w:jc w:val="both"/>
        <w:rPr>
          <w:rFonts w:ascii="Arial" w:hAnsi="Arial" w:cs="Arial"/>
          <w:sz w:val="22"/>
          <w:szCs w:val="22"/>
        </w:rPr>
      </w:pPr>
      <w:r w:rsidRPr="003E40B8">
        <w:rPr>
          <w:rFonts w:ascii="Arial" w:hAnsi="Arial" w:cs="Arial"/>
          <w:sz w:val="22"/>
          <w:szCs w:val="22"/>
        </w:rPr>
        <w:t>ARTÍ</w:t>
      </w:r>
      <w:r w:rsidR="00C564B5" w:rsidRPr="003E40B8">
        <w:rPr>
          <w:rFonts w:ascii="Arial" w:hAnsi="Arial" w:cs="Arial"/>
          <w:sz w:val="22"/>
          <w:szCs w:val="22"/>
        </w:rPr>
        <w:t>CULO 4: Una vez se encuentre en firme la Medida Cautelar Ordenada, comunicar al contribuyente, de acuerdo a lo estipulado en el parágrafo 1 del artículo 565 del Estatuto Tributario Nacional.</w:t>
      </w:r>
    </w:p>
    <w:p w14:paraId="711BCD64" w14:textId="77777777" w:rsidR="00C564B5" w:rsidRPr="003E40B8" w:rsidRDefault="00C564B5" w:rsidP="00C564B5">
      <w:pPr>
        <w:widowControl w:val="0"/>
        <w:autoSpaceDE w:val="0"/>
        <w:autoSpaceDN w:val="0"/>
        <w:adjustRightInd w:val="0"/>
        <w:jc w:val="both"/>
        <w:rPr>
          <w:rFonts w:ascii="Arial" w:hAnsi="Arial" w:cs="Arial"/>
          <w:sz w:val="22"/>
          <w:szCs w:val="22"/>
        </w:rPr>
      </w:pPr>
    </w:p>
    <w:p w14:paraId="4B6C940F" w14:textId="77777777" w:rsidR="0074195F" w:rsidRPr="003E40B8" w:rsidRDefault="0074195F" w:rsidP="0074195F">
      <w:pPr>
        <w:widowControl w:val="0"/>
        <w:autoSpaceDE w:val="0"/>
        <w:autoSpaceDN w:val="0"/>
        <w:adjustRightInd w:val="0"/>
        <w:jc w:val="both"/>
        <w:rPr>
          <w:rFonts w:ascii="Arial" w:hAnsi="Arial" w:cs="Arial"/>
          <w:sz w:val="22"/>
          <w:szCs w:val="22"/>
        </w:rPr>
      </w:pPr>
      <w:r w:rsidRPr="003E40B8">
        <w:rPr>
          <w:rFonts w:ascii="Arial" w:hAnsi="Arial" w:cs="Arial"/>
          <w:sz w:val="22"/>
          <w:szCs w:val="22"/>
        </w:rPr>
        <w:t>ARTÍCULO 5: La presente Resolución rige a partir de la fecha de su expedición.</w:t>
      </w:r>
    </w:p>
    <w:p w14:paraId="1F78ED53" w14:textId="77777777" w:rsidR="0074195F" w:rsidRPr="003E40B8" w:rsidRDefault="0074195F" w:rsidP="0074195F">
      <w:pPr>
        <w:jc w:val="both"/>
        <w:rPr>
          <w:rFonts w:ascii="Arial" w:hAnsi="Arial" w:cs="Arial"/>
          <w:sz w:val="22"/>
          <w:szCs w:val="22"/>
        </w:rPr>
      </w:pPr>
    </w:p>
    <w:p w14:paraId="7D3555E0" w14:textId="77777777" w:rsidR="0074195F" w:rsidRPr="003E40B8" w:rsidRDefault="0074195F" w:rsidP="0074195F">
      <w:pPr>
        <w:widowControl w:val="0"/>
        <w:autoSpaceDE w:val="0"/>
        <w:autoSpaceDN w:val="0"/>
        <w:adjustRightInd w:val="0"/>
        <w:rPr>
          <w:rFonts w:ascii="Arial" w:hAnsi="Arial" w:cs="Arial"/>
          <w:sz w:val="22"/>
          <w:szCs w:val="22"/>
        </w:rPr>
      </w:pPr>
    </w:p>
    <w:p w14:paraId="022C7295" w14:textId="77777777" w:rsidR="0074195F" w:rsidRPr="003E40B8" w:rsidRDefault="0074195F" w:rsidP="0074195F">
      <w:pPr>
        <w:widowControl w:val="0"/>
        <w:autoSpaceDE w:val="0"/>
        <w:autoSpaceDN w:val="0"/>
        <w:adjustRightInd w:val="0"/>
        <w:jc w:val="center"/>
        <w:rPr>
          <w:rFonts w:ascii="Arial" w:hAnsi="Arial" w:cs="Arial"/>
          <w:sz w:val="22"/>
          <w:szCs w:val="22"/>
        </w:rPr>
      </w:pPr>
      <w:r w:rsidRPr="003E40B8">
        <w:rPr>
          <w:rFonts w:ascii="Arial" w:hAnsi="Arial" w:cs="Arial"/>
          <w:sz w:val="22"/>
          <w:szCs w:val="22"/>
        </w:rPr>
        <w:t>COMUNÍQUESE Y CÚMPLASE</w:t>
      </w:r>
    </w:p>
    <w:p w14:paraId="7E346982" w14:textId="77777777" w:rsidR="0074195F" w:rsidRPr="003E40B8" w:rsidRDefault="0074195F" w:rsidP="0074195F">
      <w:pPr>
        <w:widowControl w:val="0"/>
        <w:autoSpaceDE w:val="0"/>
        <w:autoSpaceDN w:val="0"/>
        <w:adjustRightInd w:val="0"/>
        <w:jc w:val="both"/>
        <w:rPr>
          <w:rFonts w:ascii="Arial" w:hAnsi="Arial" w:cs="Arial"/>
          <w:sz w:val="22"/>
          <w:szCs w:val="22"/>
        </w:rPr>
      </w:pPr>
    </w:p>
    <w:p w14:paraId="3BC0A6F3" w14:textId="77777777" w:rsidR="0074195F" w:rsidRPr="003E40B8" w:rsidRDefault="0074195F" w:rsidP="0074195F">
      <w:pPr>
        <w:widowControl w:val="0"/>
        <w:autoSpaceDE w:val="0"/>
        <w:autoSpaceDN w:val="0"/>
        <w:adjustRightInd w:val="0"/>
        <w:jc w:val="both"/>
        <w:rPr>
          <w:rFonts w:ascii="Arial" w:hAnsi="Arial" w:cs="Arial"/>
          <w:sz w:val="22"/>
          <w:szCs w:val="22"/>
        </w:rPr>
      </w:pPr>
      <w:r w:rsidRPr="003E40B8">
        <w:rPr>
          <w:rFonts w:ascii="Arial" w:hAnsi="Arial" w:cs="Arial"/>
          <w:sz w:val="22"/>
          <w:szCs w:val="22"/>
        </w:rPr>
        <w:t>Dada en Yopal, a los</w:t>
      </w:r>
    </w:p>
    <w:p w14:paraId="68D19975" w14:textId="77777777" w:rsidR="0074195F" w:rsidRPr="003E40B8" w:rsidRDefault="0074195F" w:rsidP="0074195F">
      <w:pPr>
        <w:widowControl w:val="0"/>
        <w:autoSpaceDE w:val="0"/>
        <w:autoSpaceDN w:val="0"/>
        <w:adjustRightInd w:val="0"/>
        <w:jc w:val="both"/>
        <w:rPr>
          <w:rFonts w:ascii="Arial" w:hAnsi="Arial" w:cs="Arial"/>
          <w:sz w:val="22"/>
          <w:szCs w:val="22"/>
        </w:rPr>
      </w:pPr>
    </w:p>
    <w:p w14:paraId="4BF90DE5" w14:textId="77777777" w:rsidR="0074195F" w:rsidRPr="003E40B8" w:rsidRDefault="0074195F" w:rsidP="0074195F">
      <w:pPr>
        <w:widowControl w:val="0"/>
        <w:autoSpaceDE w:val="0"/>
        <w:autoSpaceDN w:val="0"/>
        <w:adjustRightInd w:val="0"/>
        <w:jc w:val="both"/>
        <w:rPr>
          <w:rFonts w:ascii="Arial" w:hAnsi="Arial" w:cs="Arial"/>
          <w:sz w:val="22"/>
          <w:szCs w:val="22"/>
        </w:rPr>
      </w:pPr>
    </w:p>
    <w:p w14:paraId="2C96F5B7" w14:textId="77777777" w:rsidR="0074195F" w:rsidRPr="003E40B8" w:rsidRDefault="0074195F" w:rsidP="0074195F">
      <w:pPr>
        <w:widowControl w:val="0"/>
        <w:autoSpaceDE w:val="0"/>
        <w:autoSpaceDN w:val="0"/>
        <w:adjustRightInd w:val="0"/>
        <w:rPr>
          <w:rFonts w:ascii="Arial" w:hAnsi="Arial" w:cs="Arial"/>
          <w:sz w:val="22"/>
          <w:szCs w:val="22"/>
        </w:rPr>
      </w:pPr>
    </w:p>
    <w:p w14:paraId="365D3A0F" w14:textId="77777777" w:rsidR="0074195F" w:rsidRPr="003E40B8" w:rsidRDefault="0074195F" w:rsidP="0074195F">
      <w:pPr>
        <w:widowControl w:val="0"/>
        <w:autoSpaceDE w:val="0"/>
        <w:autoSpaceDN w:val="0"/>
        <w:adjustRightInd w:val="0"/>
        <w:rPr>
          <w:rFonts w:ascii="Arial" w:hAnsi="Arial" w:cs="Arial"/>
          <w:sz w:val="22"/>
          <w:szCs w:val="22"/>
        </w:rPr>
      </w:pPr>
    </w:p>
    <w:p w14:paraId="31891D5A" w14:textId="77777777" w:rsidR="0074195F" w:rsidRPr="003E40B8" w:rsidRDefault="0074195F" w:rsidP="0074195F">
      <w:pPr>
        <w:widowControl w:val="0"/>
        <w:autoSpaceDE w:val="0"/>
        <w:autoSpaceDN w:val="0"/>
        <w:adjustRightInd w:val="0"/>
        <w:rPr>
          <w:rFonts w:ascii="Arial" w:hAnsi="Arial" w:cs="Arial"/>
          <w:sz w:val="22"/>
          <w:szCs w:val="22"/>
        </w:rPr>
      </w:pPr>
    </w:p>
    <w:p w14:paraId="7437DF9B" w14:textId="77777777" w:rsidR="0074195F" w:rsidRPr="003E40B8" w:rsidRDefault="0074195F" w:rsidP="0074195F">
      <w:pPr>
        <w:jc w:val="center"/>
        <w:rPr>
          <w:rFonts w:ascii="Arial" w:hAnsi="Arial" w:cs="Arial"/>
          <w:color w:val="000000" w:themeColor="text1"/>
          <w:sz w:val="22"/>
          <w:szCs w:val="22"/>
        </w:rPr>
      </w:pPr>
      <w:r w:rsidRPr="003E40B8">
        <w:rPr>
          <w:rFonts w:ascii="Arial" w:hAnsi="Arial" w:cs="Arial"/>
          <w:color w:val="000000" w:themeColor="text1"/>
          <w:sz w:val="22"/>
          <w:szCs w:val="22"/>
        </w:rPr>
        <w:t>YONNY SILVA RIVERA</w:t>
      </w:r>
    </w:p>
    <w:p w14:paraId="1E8A3C50" w14:textId="77777777" w:rsidR="0074195F" w:rsidRPr="003E40B8" w:rsidRDefault="0074195F" w:rsidP="0074195F">
      <w:pPr>
        <w:jc w:val="center"/>
        <w:rPr>
          <w:rFonts w:ascii="Arial" w:hAnsi="Arial" w:cs="Arial"/>
          <w:color w:val="000000" w:themeColor="text1"/>
          <w:sz w:val="22"/>
          <w:szCs w:val="22"/>
        </w:rPr>
      </w:pPr>
      <w:r w:rsidRPr="003E40B8">
        <w:rPr>
          <w:rFonts w:ascii="Arial" w:hAnsi="Arial" w:cs="Arial"/>
          <w:color w:val="000000" w:themeColor="text1"/>
          <w:sz w:val="22"/>
          <w:szCs w:val="22"/>
        </w:rPr>
        <w:t>Director Técnico de Rentas Departamental</w:t>
      </w:r>
    </w:p>
    <w:p w14:paraId="38389E68" w14:textId="77777777" w:rsidR="0074195F" w:rsidRPr="003E40B8" w:rsidRDefault="0074195F" w:rsidP="0074195F">
      <w:pPr>
        <w:jc w:val="both"/>
        <w:rPr>
          <w:rFonts w:ascii="Arial" w:hAnsi="Arial" w:cs="Arial"/>
          <w:color w:val="000000" w:themeColor="text1"/>
          <w:sz w:val="22"/>
          <w:szCs w:val="22"/>
        </w:rPr>
      </w:pPr>
    </w:p>
    <w:p w14:paraId="6F21D159" w14:textId="77777777" w:rsidR="0074195F" w:rsidRPr="003E40B8" w:rsidRDefault="0074195F" w:rsidP="0074195F">
      <w:pPr>
        <w:jc w:val="both"/>
        <w:rPr>
          <w:rFonts w:ascii="Arial" w:hAnsi="Arial" w:cs="Arial"/>
          <w:color w:val="000000" w:themeColor="text1"/>
          <w:sz w:val="22"/>
          <w:szCs w:val="22"/>
        </w:rPr>
      </w:pPr>
    </w:p>
    <w:p w14:paraId="7F692DCD" w14:textId="77777777" w:rsidR="0074195F" w:rsidRPr="003E40B8" w:rsidRDefault="0074195F" w:rsidP="0074195F">
      <w:pPr>
        <w:jc w:val="both"/>
        <w:rPr>
          <w:rFonts w:ascii="Arial" w:hAnsi="Arial" w:cs="Arial"/>
          <w:color w:val="000000" w:themeColor="text1"/>
          <w:sz w:val="22"/>
          <w:szCs w:val="22"/>
        </w:rPr>
      </w:pPr>
    </w:p>
    <w:p w14:paraId="3ACCA418" w14:textId="77777777" w:rsidR="0074195F" w:rsidRPr="003E40B8" w:rsidRDefault="0074195F" w:rsidP="0074195F">
      <w:pPr>
        <w:jc w:val="both"/>
        <w:rPr>
          <w:rFonts w:ascii="Arial" w:hAnsi="Arial" w:cs="Arial"/>
          <w:color w:val="000000" w:themeColor="text1"/>
          <w:sz w:val="22"/>
          <w:szCs w:val="22"/>
        </w:rPr>
      </w:pPr>
    </w:p>
    <w:p w14:paraId="57C0043C" w14:textId="77777777" w:rsidR="0074195F" w:rsidRPr="003E40B8" w:rsidRDefault="0074195F" w:rsidP="0074195F">
      <w:pPr>
        <w:widowControl w:val="0"/>
        <w:autoSpaceDE w:val="0"/>
        <w:autoSpaceDN w:val="0"/>
        <w:adjustRightInd w:val="0"/>
        <w:rPr>
          <w:rFonts w:ascii="Arial" w:hAnsi="Arial" w:cs="Arial"/>
          <w:sz w:val="18"/>
          <w:szCs w:val="18"/>
          <w:lang w:val="es-ES"/>
        </w:rPr>
      </w:pPr>
      <w:r w:rsidRPr="003E40B8">
        <w:rPr>
          <w:rFonts w:ascii="Arial" w:hAnsi="Arial" w:cs="Arial"/>
          <w:sz w:val="18"/>
          <w:szCs w:val="18"/>
          <w:lang w:val="es-ES"/>
        </w:rPr>
        <w:t>${proyectodocumento}</w:t>
      </w:r>
    </w:p>
    <w:p w14:paraId="637D2CCA" w14:textId="7C6F5D17" w:rsidR="006A4607" w:rsidRPr="003E40B8" w:rsidRDefault="0074195F" w:rsidP="0074195F">
      <w:pPr>
        <w:widowControl w:val="0"/>
        <w:autoSpaceDE w:val="0"/>
        <w:autoSpaceDN w:val="0"/>
        <w:adjustRightInd w:val="0"/>
        <w:jc w:val="both"/>
        <w:outlineLvl w:val="0"/>
        <w:rPr>
          <w:rFonts w:ascii="Arial" w:hAnsi="Arial" w:cs="Arial"/>
          <w:sz w:val="18"/>
          <w:szCs w:val="18"/>
        </w:rPr>
      </w:pPr>
      <w:r w:rsidRPr="003E40B8">
        <w:rPr>
          <w:rFonts w:ascii="Arial" w:hAnsi="Arial" w:cs="Arial"/>
          <w:sz w:val="18"/>
          <w:szCs w:val="18"/>
          <w:lang w:val="es-ES"/>
        </w:rPr>
        <w:t>${cargoproyectodocumento}</w:t>
      </w:r>
    </w:p>
    <w:sectPr w:rsidR="006A4607" w:rsidRPr="003E40B8" w:rsidSect="00CF6E50">
      <w:headerReference w:type="even" r:id="rId6"/>
      <w:headerReference w:type="default" r:id="rId7"/>
      <w:footerReference w:type="default" r:id="rId8"/>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43AB2" w14:textId="77777777" w:rsidR="00BF684D" w:rsidRDefault="00BF684D">
      <w:r>
        <w:separator/>
      </w:r>
    </w:p>
  </w:endnote>
  <w:endnote w:type="continuationSeparator" w:id="0">
    <w:p w14:paraId="4CA4AA10" w14:textId="77777777" w:rsidR="00BF684D" w:rsidRDefault="00BF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3565BC" w:rsidRPr="00A012CD" w14:paraId="030A06DC" w14:textId="77777777" w:rsidTr="00BA140C">
      <w:trPr>
        <w:jc w:val="center"/>
      </w:trPr>
      <w:tc>
        <w:tcPr>
          <w:tcW w:w="4363" w:type="pct"/>
        </w:tcPr>
        <w:p w14:paraId="458BFD3B"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Carrera 20 No.8 - 02, Cód. Postal 850001, Tél. 6336339, Ext. 1320 Yopal, Casanare</w:t>
          </w:r>
        </w:p>
        <w:p w14:paraId="267EA48A"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www.casanare.gov.co – cobrocoactivo@casanare.gov.co</w:t>
          </w:r>
        </w:p>
      </w:tc>
      <w:tc>
        <w:tcPr>
          <w:tcW w:w="637" w:type="pct"/>
          <w:shd w:val="clear" w:color="auto" w:fill="auto"/>
        </w:tcPr>
        <w:p w14:paraId="637B0F62" w14:textId="77777777" w:rsidR="003565BC" w:rsidRPr="00A012CD" w:rsidRDefault="00C564B5" w:rsidP="00BA140C">
          <w:pPr>
            <w:pStyle w:val="Encabezado"/>
            <w:jc w:val="right"/>
            <w:rPr>
              <w:rFonts w:ascii="Arial" w:hAnsi="Arial" w:cs="Arial"/>
              <w:i/>
              <w:sz w:val="16"/>
              <w:szCs w:val="16"/>
            </w:rPr>
          </w:pPr>
          <w:r w:rsidRPr="00A012CD">
            <w:rPr>
              <w:rFonts w:ascii="Arial" w:hAnsi="Arial" w:cs="Arial"/>
              <w:i/>
              <w:sz w:val="16"/>
              <w:szCs w:val="16"/>
            </w:rPr>
            <w:fldChar w:fldCharType="begin"/>
          </w:r>
          <w:r w:rsidRPr="00A012CD">
            <w:rPr>
              <w:rFonts w:ascii="Arial" w:hAnsi="Arial" w:cs="Arial"/>
              <w:i/>
              <w:sz w:val="16"/>
              <w:szCs w:val="16"/>
            </w:rPr>
            <w:instrText xml:space="preserve"> PAGE   \* MERGEFORMAT </w:instrText>
          </w:r>
          <w:r w:rsidRPr="00A012CD">
            <w:rPr>
              <w:rFonts w:ascii="Arial" w:hAnsi="Arial" w:cs="Arial"/>
              <w:i/>
              <w:sz w:val="16"/>
              <w:szCs w:val="16"/>
            </w:rPr>
            <w:fldChar w:fldCharType="separate"/>
          </w:r>
          <w:r w:rsidR="00BF684D">
            <w:rPr>
              <w:rFonts w:ascii="Arial" w:hAnsi="Arial" w:cs="Arial"/>
              <w:i/>
              <w:noProof/>
              <w:sz w:val="16"/>
              <w:szCs w:val="16"/>
            </w:rPr>
            <w:t>1</w:t>
          </w:r>
          <w:r w:rsidRPr="00A012CD">
            <w:rPr>
              <w:rFonts w:ascii="Arial" w:hAnsi="Arial" w:cs="Arial"/>
              <w:i/>
              <w:sz w:val="16"/>
              <w:szCs w:val="16"/>
            </w:rPr>
            <w:fldChar w:fldCharType="end"/>
          </w:r>
          <w:r w:rsidRPr="00A012CD">
            <w:rPr>
              <w:rFonts w:ascii="Arial" w:hAnsi="Arial" w:cs="Arial"/>
              <w:i/>
              <w:sz w:val="16"/>
              <w:szCs w:val="16"/>
            </w:rPr>
            <w:t xml:space="preserve"> de </w:t>
          </w:r>
          <w:r w:rsidRPr="00A012CD">
            <w:rPr>
              <w:rFonts w:ascii="Arial" w:hAnsi="Arial" w:cs="Arial"/>
              <w:sz w:val="16"/>
              <w:szCs w:val="16"/>
            </w:rPr>
            <w:fldChar w:fldCharType="begin"/>
          </w:r>
          <w:r w:rsidRPr="00A012CD">
            <w:rPr>
              <w:rFonts w:ascii="Arial" w:hAnsi="Arial" w:cs="Arial"/>
              <w:sz w:val="16"/>
              <w:szCs w:val="16"/>
            </w:rPr>
            <w:instrText xml:space="preserve"> NUMPAGES  \* Arabic  \* MERGEFORMAT </w:instrText>
          </w:r>
          <w:r w:rsidRPr="00A012CD">
            <w:rPr>
              <w:rFonts w:ascii="Arial" w:hAnsi="Arial" w:cs="Arial"/>
              <w:sz w:val="16"/>
              <w:szCs w:val="16"/>
            </w:rPr>
            <w:fldChar w:fldCharType="separate"/>
          </w:r>
          <w:r w:rsidR="00BF684D" w:rsidRPr="00BF684D">
            <w:rPr>
              <w:rFonts w:ascii="Arial" w:hAnsi="Arial" w:cs="Arial"/>
              <w:i/>
              <w:noProof/>
              <w:sz w:val="16"/>
              <w:szCs w:val="16"/>
            </w:rPr>
            <w:t>1</w:t>
          </w:r>
          <w:r w:rsidRPr="00A012CD">
            <w:rPr>
              <w:rFonts w:ascii="Arial" w:hAnsi="Arial" w:cs="Arial"/>
              <w:i/>
              <w:noProof/>
              <w:sz w:val="16"/>
              <w:szCs w:val="16"/>
            </w:rPr>
            <w:fldChar w:fldCharType="end"/>
          </w:r>
        </w:p>
      </w:tc>
    </w:tr>
  </w:tbl>
  <w:p w14:paraId="32B5DABF" w14:textId="77777777" w:rsidR="00B12BF3" w:rsidRPr="00A012CD" w:rsidRDefault="00BF684D">
    <w:pPr>
      <w:pStyle w:val="Piedepgina"/>
      <w:rPr>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AC509" w14:textId="77777777" w:rsidR="00BF684D" w:rsidRDefault="00BF684D">
      <w:r>
        <w:separator/>
      </w:r>
    </w:p>
  </w:footnote>
  <w:footnote w:type="continuationSeparator" w:id="0">
    <w:p w14:paraId="10F6B11F" w14:textId="77777777" w:rsidR="00BF684D" w:rsidRDefault="00BF68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64B82" w14:textId="77777777" w:rsidR="00B12BF3" w:rsidRDefault="00C564B5"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EB99FB" w14:textId="77777777" w:rsidR="00B12BF3" w:rsidRDefault="00BF684D"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1" w:type="dxa"/>
      <w:jc w:val="center"/>
      <w:tblLook w:val="04A0" w:firstRow="1" w:lastRow="0" w:firstColumn="1" w:lastColumn="0" w:noHBand="0" w:noVBand="1"/>
    </w:tblPr>
    <w:tblGrid>
      <w:gridCol w:w="4612"/>
      <w:gridCol w:w="589"/>
    </w:tblGrid>
    <w:tr w:rsidR="00844FD8" w:rsidRPr="00A012CD" w14:paraId="370707D2" w14:textId="77777777" w:rsidTr="00F644B2">
      <w:trPr>
        <w:gridAfter w:val="1"/>
        <w:wAfter w:w="589" w:type="dxa"/>
        <w:trHeight w:val="752"/>
        <w:jc w:val="center"/>
      </w:trPr>
      <w:tc>
        <w:tcPr>
          <w:tcW w:w="4612" w:type="dxa"/>
          <w:vAlign w:val="center"/>
        </w:tcPr>
        <w:p w14:paraId="3E8608A9" w14:textId="77777777" w:rsidR="00844FD8" w:rsidRPr="00A012CD" w:rsidRDefault="00C564B5" w:rsidP="00F644B2">
          <w:pPr>
            <w:pStyle w:val="Encabezado"/>
            <w:jc w:val="center"/>
            <w:rPr>
              <w:sz w:val="20"/>
              <w:szCs w:val="20"/>
            </w:rPr>
          </w:pPr>
          <w:r w:rsidRPr="00A012CD">
            <w:rPr>
              <w:rFonts w:ascii="Arial" w:hAnsi="Arial" w:cs="Arial"/>
              <w:noProof/>
              <w:sz w:val="20"/>
              <w:szCs w:val="20"/>
              <w:lang w:val="es-ES_tradnl" w:eastAsia="es-ES_tradnl"/>
            </w:rPr>
            <w:drawing>
              <wp:inline distT="0" distB="0" distL="0" distR="0" wp14:anchorId="5A2A14FE" wp14:editId="31E6D45E">
                <wp:extent cx="969010" cy="1018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586" cy="1033861"/>
                        </a:xfrm>
                        <a:prstGeom prst="rect">
                          <a:avLst/>
                        </a:prstGeom>
                        <a:noFill/>
                      </pic:spPr>
                    </pic:pic>
                  </a:graphicData>
                </a:graphic>
              </wp:inline>
            </w:drawing>
          </w:r>
        </w:p>
      </w:tc>
    </w:tr>
    <w:tr w:rsidR="00844FD8" w:rsidRPr="00A012CD" w14:paraId="4B1C8618" w14:textId="77777777" w:rsidTr="00F644B2">
      <w:trPr>
        <w:trHeight w:val="324"/>
        <w:jc w:val="center"/>
      </w:trPr>
      <w:tc>
        <w:tcPr>
          <w:tcW w:w="5201" w:type="dxa"/>
          <w:gridSpan w:val="2"/>
          <w:vAlign w:val="center"/>
        </w:tcPr>
        <w:p w14:paraId="2D997A8E" w14:textId="0122C367" w:rsidR="00844FD8" w:rsidRPr="00A012CD" w:rsidRDefault="00C564B5" w:rsidP="008A439C">
          <w:pPr>
            <w:pStyle w:val="Encabezado"/>
            <w:rPr>
              <w:rFonts w:ascii="Arial" w:hAnsi="Arial" w:cs="Arial"/>
              <w:sz w:val="20"/>
              <w:szCs w:val="20"/>
            </w:rPr>
          </w:pPr>
          <w:r w:rsidRPr="00A012CD">
            <w:rPr>
              <w:rFonts w:ascii="Arial" w:hAnsi="Arial" w:cs="Arial"/>
              <w:sz w:val="20"/>
              <w:szCs w:val="20"/>
            </w:rPr>
            <w:t xml:space="preserve">                                   </w:t>
          </w:r>
        </w:p>
        <w:p w14:paraId="73FF7179" w14:textId="287FDF45" w:rsidR="00844FD8" w:rsidRPr="00A012CD" w:rsidRDefault="00C564B5" w:rsidP="00F644B2">
          <w:pPr>
            <w:widowControl w:val="0"/>
            <w:autoSpaceDE w:val="0"/>
            <w:autoSpaceDN w:val="0"/>
            <w:adjustRightInd w:val="0"/>
            <w:jc w:val="center"/>
            <w:rPr>
              <w:rFonts w:ascii="Arial" w:hAnsi="Arial" w:cs="Arial"/>
              <w:sz w:val="20"/>
              <w:szCs w:val="20"/>
            </w:rPr>
          </w:pPr>
          <w:r w:rsidRPr="00A012CD">
            <w:rPr>
              <w:rFonts w:ascii="Arial" w:hAnsi="Arial" w:cs="Arial"/>
              <w:sz w:val="20"/>
              <w:szCs w:val="20"/>
            </w:rPr>
            <w:t>RESOLUCIÓN No.                  DE ${</w:t>
          </w:r>
          <w:r w:rsidR="002A64C9">
            <w:rPr>
              <w:rFonts w:ascii="Arial" w:hAnsi="Arial" w:cs="Arial"/>
              <w:sz w:val="20"/>
              <w:szCs w:val="20"/>
            </w:rPr>
            <w:t>fecharesolucioncautelarbanco</w:t>
          </w:r>
          <w:r w:rsidRPr="00A012CD">
            <w:rPr>
              <w:rFonts w:ascii="Arial" w:hAnsi="Arial" w:cs="Arial"/>
              <w:sz w:val="20"/>
              <w:szCs w:val="20"/>
            </w:rPr>
            <w:t>an}</w:t>
          </w:r>
        </w:p>
        <w:p w14:paraId="29B131A2" w14:textId="77777777" w:rsidR="00844FD8" w:rsidRPr="00A012CD" w:rsidRDefault="00BF684D" w:rsidP="00F644B2">
          <w:pPr>
            <w:widowControl w:val="0"/>
            <w:autoSpaceDE w:val="0"/>
            <w:autoSpaceDN w:val="0"/>
            <w:adjustRightInd w:val="0"/>
            <w:rPr>
              <w:rFonts w:ascii="Arial" w:hAnsi="Arial" w:cs="Arial"/>
              <w:sz w:val="20"/>
              <w:szCs w:val="20"/>
            </w:rPr>
          </w:pPr>
        </w:p>
        <w:p w14:paraId="0DC9E54D" w14:textId="77777777" w:rsidR="00844FD8" w:rsidRPr="00A012CD" w:rsidRDefault="00C564B5" w:rsidP="00F644B2">
          <w:pPr>
            <w:widowControl w:val="0"/>
            <w:autoSpaceDE w:val="0"/>
            <w:autoSpaceDN w:val="0"/>
            <w:adjustRightInd w:val="0"/>
            <w:jc w:val="center"/>
            <w:rPr>
              <w:rFonts w:ascii="Arial" w:hAnsi="Arial" w:cs="Arial"/>
              <w:sz w:val="20"/>
              <w:szCs w:val="20"/>
            </w:rPr>
          </w:pPr>
          <w:r w:rsidRPr="00A012CD">
            <w:rPr>
              <w:rFonts w:ascii="Arial" w:hAnsi="Arial" w:cs="Arial"/>
              <w:sz w:val="20"/>
              <w:szCs w:val="20"/>
            </w:rPr>
            <w:t>"Por la Cual se Ordena una Medida Cautelar”</w:t>
          </w:r>
        </w:p>
        <w:p w14:paraId="156E7F76" w14:textId="77777777" w:rsidR="00844FD8" w:rsidRPr="00A012CD" w:rsidRDefault="00BF684D" w:rsidP="00F644B2">
          <w:pPr>
            <w:pStyle w:val="Encabezado"/>
            <w:jc w:val="center"/>
            <w:rPr>
              <w:rFonts w:ascii="Arial" w:hAnsi="Arial" w:cs="Arial"/>
              <w:sz w:val="20"/>
              <w:szCs w:val="20"/>
            </w:rPr>
          </w:pPr>
        </w:p>
      </w:tc>
    </w:tr>
  </w:tbl>
  <w:p w14:paraId="20511159" w14:textId="3781E9AF" w:rsidR="00844FD8" w:rsidRPr="00A012CD" w:rsidRDefault="00C564B5" w:rsidP="00844FD8">
    <w:pPr>
      <w:widowControl w:val="0"/>
      <w:autoSpaceDE w:val="0"/>
      <w:autoSpaceDN w:val="0"/>
      <w:adjustRightInd w:val="0"/>
      <w:rPr>
        <w:rFonts w:ascii="Arial" w:hAnsi="Arial" w:cs="Arial"/>
        <w:sz w:val="20"/>
        <w:szCs w:val="20"/>
      </w:rPr>
    </w:pPr>
    <w:r w:rsidRPr="00A012CD">
      <w:rPr>
        <w:rFonts w:ascii="Arial" w:hAnsi="Arial" w:cs="Arial"/>
        <w:sz w:val="20"/>
        <w:szCs w:val="20"/>
      </w:rPr>
      <w:t>420 40</w:t>
    </w:r>
    <w:r w:rsidR="00B072BA" w:rsidRPr="00A012CD">
      <w:rPr>
        <w:rFonts w:ascii="Arial" w:hAnsi="Arial" w:cs="Arial"/>
        <w:sz w:val="20"/>
        <w:szCs w:val="20"/>
      </w:rPr>
      <w:t xml:space="preserve"> - </w:t>
    </w:r>
    <w:r w:rsidRPr="00A012CD">
      <w:rPr>
        <w:rFonts w:ascii="Arial" w:hAnsi="Arial" w:cs="Arial"/>
        <w:sz w:val="20"/>
        <w:szCs w:val="20"/>
      </w:rPr>
      <w:t>15</w:t>
    </w:r>
    <w:r w:rsidR="00B072BA" w:rsidRPr="00A012CD">
      <w:rPr>
        <w:rFonts w:ascii="Arial" w:hAnsi="Arial" w:cs="Arial"/>
        <w:sz w:val="20"/>
        <w:szCs w:val="20"/>
      </w:rPr>
      <w:t xml:space="preserve"> </w:t>
    </w:r>
    <w:r w:rsidRPr="00A012CD">
      <w:rPr>
        <w:rFonts w:ascii="Arial" w:hAnsi="Arial" w:cs="Arial"/>
        <w:sz w:val="20"/>
        <w:szCs w:val="20"/>
      </w:rPr>
      <w:t>-</w:t>
    </w:r>
    <w:r w:rsidR="00B072BA" w:rsidRPr="00A012CD">
      <w:rPr>
        <w:rFonts w:ascii="Arial" w:hAnsi="Arial" w:cs="Arial"/>
        <w:sz w:val="20"/>
        <w:szCs w:val="20"/>
      </w:rPr>
      <w:t xml:space="preserve"> </w:t>
    </w:r>
    <w:r w:rsidRPr="00A012CD">
      <w:rPr>
        <w:rFonts w:ascii="Arial" w:hAnsi="Arial" w:cs="Arial"/>
        <w:sz w:val="20"/>
        <w:szCs w:val="20"/>
      </w:rPr>
      <w:t>48</w:t>
    </w:r>
  </w:p>
  <w:p w14:paraId="611359DF" w14:textId="77777777" w:rsidR="00165D6A" w:rsidRPr="00A012CD" w:rsidRDefault="00BF684D" w:rsidP="00844F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C8"/>
    <w:rsid w:val="0001610A"/>
    <w:rsid w:val="000429F2"/>
    <w:rsid w:val="00060260"/>
    <w:rsid w:val="00085DB8"/>
    <w:rsid w:val="000970F6"/>
    <w:rsid w:val="000D14E5"/>
    <w:rsid w:val="00122C26"/>
    <w:rsid w:val="00193C82"/>
    <w:rsid w:val="00197C57"/>
    <w:rsid w:val="001B6C4E"/>
    <w:rsid w:val="001F23D9"/>
    <w:rsid w:val="00251530"/>
    <w:rsid w:val="00272A2A"/>
    <w:rsid w:val="00273D73"/>
    <w:rsid w:val="002A64C9"/>
    <w:rsid w:val="002A7106"/>
    <w:rsid w:val="002B15B0"/>
    <w:rsid w:val="002C5499"/>
    <w:rsid w:val="003477C3"/>
    <w:rsid w:val="003C44D9"/>
    <w:rsid w:val="003E40B8"/>
    <w:rsid w:val="003E4443"/>
    <w:rsid w:val="003F27EE"/>
    <w:rsid w:val="003F7E57"/>
    <w:rsid w:val="00412BA0"/>
    <w:rsid w:val="004E4AEF"/>
    <w:rsid w:val="005079AC"/>
    <w:rsid w:val="005834DB"/>
    <w:rsid w:val="005D2B61"/>
    <w:rsid w:val="00665C33"/>
    <w:rsid w:val="00671CD1"/>
    <w:rsid w:val="00697B58"/>
    <w:rsid w:val="007258F0"/>
    <w:rsid w:val="0074195F"/>
    <w:rsid w:val="007678D8"/>
    <w:rsid w:val="00770383"/>
    <w:rsid w:val="007A7E6A"/>
    <w:rsid w:val="007C22B1"/>
    <w:rsid w:val="00804010"/>
    <w:rsid w:val="00806736"/>
    <w:rsid w:val="00812B29"/>
    <w:rsid w:val="008237CD"/>
    <w:rsid w:val="008612C7"/>
    <w:rsid w:val="00874756"/>
    <w:rsid w:val="008A439C"/>
    <w:rsid w:val="008B18C8"/>
    <w:rsid w:val="008B79A3"/>
    <w:rsid w:val="008F38B3"/>
    <w:rsid w:val="00972AFC"/>
    <w:rsid w:val="009D2309"/>
    <w:rsid w:val="00A012CD"/>
    <w:rsid w:val="00A25001"/>
    <w:rsid w:val="00A94B73"/>
    <w:rsid w:val="00AB5FB2"/>
    <w:rsid w:val="00B046EE"/>
    <w:rsid w:val="00B072BA"/>
    <w:rsid w:val="00B3531D"/>
    <w:rsid w:val="00BE3262"/>
    <w:rsid w:val="00BF684D"/>
    <w:rsid w:val="00C356C4"/>
    <w:rsid w:val="00C564B5"/>
    <w:rsid w:val="00CD664A"/>
    <w:rsid w:val="00CE0498"/>
    <w:rsid w:val="00CF6E50"/>
    <w:rsid w:val="00DA189B"/>
    <w:rsid w:val="00DC60F5"/>
    <w:rsid w:val="00DD2671"/>
    <w:rsid w:val="00E450CF"/>
    <w:rsid w:val="00E634C7"/>
    <w:rsid w:val="00E76082"/>
    <w:rsid w:val="00EB13B3"/>
    <w:rsid w:val="00EB54CD"/>
    <w:rsid w:val="00EC1F58"/>
    <w:rsid w:val="00ED0CFF"/>
    <w:rsid w:val="00EE2A9F"/>
    <w:rsid w:val="00EE5947"/>
    <w:rsid w:val="00FC3A3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87A70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B5"/>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64B5"/>
    <w:pPr>
      <w:tabs>
        <w:tab w:val="center" w:pos="4419"/>
        <w:tab w:val="right" w:pos="8838"/>
      </w:tabs>
    </w:pPr>
  </w:style>
  <w:style w:type="character" w:customStyle="1" w:styleId="EncabezadoCar">
    <w:name w:val="Encabezado Car"/>
    <w:basedOn w:val="Fuentedeprrafopredeter"/>
    <w:link w:val="Encabezado"/>
    <w:uiPriority w:val="99"/>
    <w:rsid w:val="00C564B5"/>
    <w:rPr>
      <w:rFonts w:ascii="Times New Roman" w:eastAsia="Times New Roman" w:hAnsi="Times New Roman" w:cs="Times New Roman"/>
      <w:lang w:val="es-MX" w:eastAsia="es-MX"/>
    </w:rPr>
  </w:style>
  <w:style w:type="paragraph" w:styleId="Piedepgina">
    <w:name w:val="footer"/>
    <w:basedOn w:val="Normal"/>
    <w:link w:val="PiedepginaCar"/>
    <w:uiPriority w:val="99"/>
    <w:rsid w:val="00C564B5"/>
    <w:pPr>
      <w:tabs>
        <w:tab w:val="center" w:pos="4419"/>
        <w:tab w:val="right" w:pos="8838"/>
      </w:tabs>
    </w:pPr>
  </w:style>
  <w:style w:type="character" w:customStyle="1" w:styleId="PiedepginaCar">
    <w:name w:val="Pie de página Car"/>
    <w:basedOn w:val="Fuentedeprrafopredeter"/>
    <w:link w:val="Piedepgina"/>
    <w:uiPriority w:val="99"/>
    <w:rsid w:val="00C564B5"/>
    <w:rPr>
      <w:rFonts w:ascii="Times New Roman" w:eastAsia="Times New Roman" w:hAnsi="Times New Roman" w:cs="Times New Roman"/>
      <w:lang w:val="es-MX" w:eastAsia="es-MX"/>
    </w:rPr>
  </w:style>
  <w:style w:type="character" w:styleId="Nmerodepgina">
    <w:name w:val="page number"/>
    <w:basedOn w:val="Fuentedeprrafopredeter"/>
    <w:rsid w:val="00C5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541</Words>
  <Characters>2978</Characters>
  <Application>Microsoft Macintosh Word</Application>
  <DocSecurity>0</DocSecurity>
  <Lines>24</Lines>
  <Paragraphs>7</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EL DIRECTOR TÉCNICO DE RENTAS DEL DEPARTAMENTO DE CASANARE</vt:lpstr>
      <vt:lpstr>CONSIDERANDO</vt:lpstr>
      <vt:lpstr>En Mérito de lo Expuesto,</vt:lpstr>
      <vt:lpstr>RESUELVE</vt:lpstr>
      <vt:lpstr>${cargoproyectodocumento}</vt:lpstr>
    </vt:vector>
  </TitlesOfParts>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64</cp:revision>
  <dcterms:created xsi:type="dcterms:W3CDTF">2018-07-25T22:29:00Z</dcterms:created>
  <dcterms:modified xsi:type="dcterms:W3CDTF">2019-03-14T23:07:00Z</dcterms:modified>
</cp:coreProperties>
</file>