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2005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JULIO CESAR CORTES CASTAÑO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71684615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3C No. 28D - 56 BARRIO CARULU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VILLAVICENCIO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META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UYG662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AUTOMÓVIL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LADA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2105 SD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$6.543.000,00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$98.000,00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$757.000,00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$98.000,00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$757.000,00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JULIO CESAR CORTES CASTAÑO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$1.048.000,00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71684615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2005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2023077707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JULIO CESAR CORTES CASTAÑO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71684615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3C No. 28D - 56 BARRIO CARULU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VILLAVICENCIO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META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UYG662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AUTOMÓVIL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LADA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2105 SD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$6.543.000,00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$98.000,00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$757.000,00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$98.000,00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$757.000,00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$1.048.000,00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2023077707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