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JULIO CESAR CORTES CASTAÑO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71684615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3C No. 28D - 56 BARRIO CARULU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VILLAVICENCIO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META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UYG662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AUTOMÓVIL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LADA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2105 SD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$6.216.000,00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$639.100,00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$639.100,00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JULIO CESAR CORTES CASTAÑO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$925.100,00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71684615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2023077704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JULIO CESAR CORTES CASTAÑO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71684615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3C No. 28D - 56 BARRIO CARULU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VILLAVICENCIO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META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UYG662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AUTOMÓVIL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LADA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2105 SD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2023-11-08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$6.216.000,00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$639.100,00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$639.100,00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$925.100,00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2023-11-01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2023077704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