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sz w:val="144"/>
          <w:szCs w:val="144"/>
        </w:rPr>
        <w:t>LIQUIDACIÓN</w:t>
      </w:r>
      <w:r>
        <w:rPr>
          <w:sz w:val="176"/>
          <w:szCs w:val="176"/>
        </w:rPr>
        <w:t xml:space="preserve"> OFICIAL DE AFORO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6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4</Words>
  <Characters>25</Characters>
  <CharactersWithSpaces>28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2025-11-25T17:42:13Z</dcterms:created>
  <dc:creator/>
  <dc:description/>
  <dc:language>es-ES</dc:language>
  <cp:lastModifiedBy/>
  <dcterms:modified xsi:type="dcterms:W3CDTF">2025-12-01T20:36:01Z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