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202500004364</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KCL066</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2024,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IVA-232425-2025-004262</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2025-12-15</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CLAUDIA LIZETH SANCHEZ DIAZ</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1030662888</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CL 58 A SUR No. 99 B - 81</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BOGOTÁ, D.C.</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BOGOTÁ, D. C.</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IVA-232425-2025-004262</w:t>
      </w:r>
      <w:r>
        <w:rPr>
          <w:rFonts w:cs="Arial" w:ascii="Arial" w:hAnsi="Arial"/>
          <w:sz w:val="20"/>
          <w:szCs w:val="20"/>
          <w:lang w:val="es-ES"/>
        </w:rPr>
        <w:t xml:space="preserve"> adelantado en contra </w:t>
      </w:r>
      <w:r>
        <w:rPr>
          <w:rFonts w:cs="Arial" w:ascii="Arial" w:hAnsi="Arial"/>
          <w:b/>
          <w:bCs/>
          <w:sz w:val="20"/>
          <w:szCs w:val="20"/>
          <w:lang w:val="es-ES"/>
        </w:rPr>
        <w:t>CLAUDIA LIZETH SANCHEZ DIAZ</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