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15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BERTA LUZ LONDOÑO OLAYA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26 No. 80 A - 61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BELLO - ANTIOQUIA</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2025003401 de fecha Diciembre 15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b w:val="1"/>
                <w:bCs w:val="1"/>
              </w:rPr>
              <w:t xml:space="preserve">Firmado electrónicamente el 2025-12-15 15:32:27</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b w:val="1"/>
                <w:bCs w:val="1"/>
              </w:rPr>
              <w:t xml:space="preserve">Firmado electrónicamente el 2025-12-15 15:24:49</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